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48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CAPS LESSON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48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0" w:line="480" w:lineRule="auto"/>
        <w:ind w:left="1276" w:hanging="1276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SUBJECT: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PHYSICAL SCIENCE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                                                  GRADE: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3200"/>
        </w:tabs>
        <w:spacing w:after="0" w:line="48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KNOWLEDGE AREA:   MECHANICS</w:t>
      </w:r>
    </w:p>
    <w:p w:rsidR="00000000" w:rsidDel="00000000" w:rsidP="00000000" w:rsidRDefault="00000000" w:rsidRPr="00000000">
      <w:pPr>
        <w:pBdr/>
        <w:tabs>
          <w:tab w:val="left" w:pos="13200"/>
        </w:tabs>
        <w:spacing w:after="0" w:line="48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SECTION/S: VERTICAL PROJECTILE MOTION</w:t>
      </w:r>
    </w:p>
    <w:p w:rsidR="00000000" w:rsidDel="00000000" w:rsidP="00000000" w:rsidRDefault="00000000" w:rsidRPr="00000000">
      <w:pPr>
        <w:pBdr/>
        <w:tabs>
          <w:tab w:val="left" w:pos="13200"/>
        </w:tabs>
        <w:spacing w:after="0" w:line="48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DURATION: 30.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Minutes / periods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724"/>
        <w:tblGridChange w:id="0">
          <w:tblGrid>
            <w:gridCol w:w="2518"/>
            <w:gridCol w:w="6724"/>
          </w:tblGrid>
        </w:tblGridChange>
      </w:tblGrid>
      <w:tr>
        <w:trPr>
          <w:trHeight w:val="3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ind w:left="142" w:hanging="142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LESSON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240" w:line="360" w:lineRule="auto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 the end of the lesson learners should know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Define the terms free fall and projectile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Describe the motion of a free-falling object that is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before="0" w:line="240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Dropped / released from some height above the ground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before="0" w:line="240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Thrown vertically downwards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before="0" w:line="240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Thrown vertically upwards and caught at the point of projection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before="0" w:line="240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Thrown vertically upwards from a certain height and reach the ground below the point of projection.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Use equations of motion to determine position, velocity and displacement of a projectile at any point in time.</w:t>
            </w:r>
          </w:p>
          <w:p w:rsidR="00000000" w:rsidDel="00000000" w:rsidP="00000000" w:rsidRDefault="00000000" w:rsidRPr="00000000">
            <w:pPr>
              <w:pBdr/>
              <w:spacing w:after="0" w:before="240" w:line="36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7427"/>
        <w:tblGridChange w:id="0">
          <w:tblGrid>
            <w:gridCol w:w="1815"/>
            <w:gridCol w:w="7427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PRE-KNOWLEDGE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Grade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Vectors and scalars.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Describing uniform linear motion – constant velocity and constant acceleration.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Graphs of motion.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Equations of motions.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Grade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Newton’s second law of motion.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59" w:lineRule="auto"/>
        <w:ind w:left="567" w:right="0" w:hanging="56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Define free fall as a type 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 which gravitational force is the only force acting on an object.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1771650</wp:posOffset>
                </wp:positionH>
                <wp:positionV relativeFrom="paragraph">
                  <wp:posOffset>27305</wp:posOffset>
                </wp:positionV>
                <wp:extent cx="2190750" cy="438150"/>
                <wp:wrapNone/>
                <wp:docPr id="1158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38150"/>
                        </a:xfrm>
                        <a:prstGeom prst="round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2F305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092561" w:rsidRPr="03092561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Ignore the effects of air friction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3092561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1771650</wp:posOffset>
                </wp:positionH>
                <wp:positionV relativeFrom="paragraph">
                  <wp:posOffset>27305</wp:posOffset>
                </wp:positionV>
                <wp:extent cx="2190750" cy="438150"/>
                <wp:effectExtent b="0" l="0" r="0" t="0"/>
                <wp:wrapNone/>
                <wp:docPr id="115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59" w:lineRule="auto"/>
        <w:ind w:left="567" w:right="0" w:hanging="56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Define a projectile as 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object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upon which the only force acting is the force of gravity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pacing w:after="0" w:before="0" w:line="259" w:lineRule="auto"/>
        <w:ind w:left="567" w:right="0" w:hanging="567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390525</wp:posOffset>
                </wp:positionH>
                <wp:positionV relativeFrom="paragraph">
                  <wp:posOffset>82550</wp:posOffset>
                </wp:positionV>
                <wp:extent cx="133350" cy="676275"/>
                <wp:wrapNone/>
                <wp:docPr id="11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676275"/>
                          <a:chOff x="2055" y="1264"/>
                          <a:chExt cx="210" cy="1065"/>
                        </a:xfrm>
                      </wpg:grpSpPr>
                      <wps:wsp>
                        <wps:cNvSpPr/>
                        <wps:spPr>
                          <a:xfrm>
                            <a:off x="2055" y="1264"/>
                            <a:ext cx="210" cy="150"/>
                          </a:xfrm>
                          <a:prstGeom prst="ellipse"/>
                          <a:solidFill>
                            <a:srgbClr val="000000"/>
                          </a:solidFill>
                          <a:ln cap="flat" cmpd="sng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75" y="1369"/>
                            <a:ext cx="1" cy="960"/>
                          </a:xfrm>
                          <a:prstGeom prst="straightConnector1"/>
                          <a:noFill/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len="med" w="med" type="triangle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390525</wp:posOffset>
                </wp:positionH>
                <wp:positionV relativeFrom="paragraph">
                  <wp:posOffset>82550</wp:posOffset>
                </wp:positionV>
                <wp:extent cx="133350" cy="676275"/>
                <wp:effectExtent b="0" l="0" r="0" t="0"/>
                <wp:wrapNone/>
                <wp:docPr id="116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A free body diagram of a free-falling object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Fg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 object is dropped / released from a height of height of 29,4 m above the ground. Ignore air friction.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Unpacking the scenario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object starts from rest: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sub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= 0 m.s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Ignore air friction: Gravitational force (not gravity) is the only force acting on the object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object is in free fall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390525</wp:posOffset>
                </wp:positionH>
                <wp:positionV relativeFrom="paragraph">
                  <wp:posOffset>82550</wp:posOffset>
                </wp:positionV>
                <wp:extent cx="133350" cy="676275"/>
                <wp:wrapNone/>
                <wp:docPr id="11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676275"/>
                          <a:chOff x="2055" y="1264"/>
                          <a:chExt cx="210" cy="1065"/>
                        </a:xfrm>
                      </wpg:grpSpPr>
                      <wps:wsp>
                        <wps:cNvSpPr/>
                        <wps:spPr>
                          <a:xfrm>
                            <a:off x="2055" y="1264"/>
                            <a:ext cx="210" cy="150"/>
                          </a:xfrm>
                          <a:prstGeom prst="ellipse"/>
                          <a:solidFill>
                            <a:srgbClr val="000000"/>
                          </a:solidFill>
                          <a:ln cap="flat" cmpd="sng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75" y="1369"/>
                            <a:ext cx="1" cy="960"/>
                          </a:xfrm>
                          <a:prstGeom prst="straightConnector1"/>
                          <a:noFill/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len="med" w="med" type="triangle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390525</wp:posOffset>
                </wp:positionH>
                <wp:positionV relativeFrom="paragraph">
                  <wp:posOffset>82550</wp:posOffset>
                </wp:positionV>
                <wp:extent cx="133350" cy="676275"/>
                <wp:effectExtent b="0" l="0" r="0" t="0"/>
                <wp:wrapNone/>
                <wp:docPr id="115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free body diagram of a free-falling object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567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Fg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Since gravity is the only force acting on the object: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subscript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 the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subscript"/>
          <w:rtl w:val="0"/>
        </w:rPr>
        <w:t xml:space="preserve">net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acting on the object.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According to Newton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law of motion (Grade 11): the object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accelerates uniformly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the direction of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The object moves faster and faster downwards.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Constant acceleration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9,8 m.s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downwards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(magnitude and direction). The velocity of the object changes by 9,8 m.s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-1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every second (constant acceleration)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From grade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08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63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86"/>
        <w:gridCol w:w="811"/>
        <w:gridCol w:w="993"/>
        <w:gridCol w:w="1275"/>
        <w:gridCol w:w="1134"/>
        <w:tblGridChange w:id="0">
          <w:tblGrid>
            <w:gridCol w:w="2186"/>
            <w:gridCol w:w="811"/>
            <w:gridCol w:w="993"/>
            <w:gridCol w:w="1275"/>
            <w:gridCol w:w="113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Time (s)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Velocity (m.s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9,8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19,6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29,4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04950" cy="1397635"/>
                <wp:wrapNone/>
                <wp:docPr id="115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cNvPr id="29" name="Group 29"/>
                      <wpg:grpSpPr bwMode="auto">
                        <a:xfrm>
                          <a:off x="0" y="0"/>
                          <a:ext cx="1504950" cy="1397635"/>
                          <a:chOff x="5201" y="12799"/>
                          <a:chExt cx="2370" cy="2201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30" name="Text Box 31"/>
                        <wps:spPr bwMode="auto">
                          <a:xfrm>
                            <a:off x="5366" y="14506"/>
                            <a:ext cx="603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 id="5"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31" name="Text Box 32"/>
                        <wps:spPr bwMode="auto">
                          <a:xfrm>
                            <a:off x="5201" y="12865"/>
                            <a:ext cx="36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 id="4"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32" name="Text Box 33"/>
                        <wps:spPr bwMode="auto">
                          <a:xfrm>
                            <a:off x="7241" y="14506"/>
                            <a:ext cx="33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 id="3"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3" name="Line 34"/>
                        <wps:spPr bwMode="auto">
                          <a:xfrm>
                            <a:off x="5644" y="14531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34" name="Line 35"/>
                        <wps:spPr bwMode="auto">
                          <a:xfrm rot="-5400000">
                            <a:off x="4804" y="13688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35" name="AutoShape 36"/>
                        <wps:spPr bwMode="auto">
                          <a:xfrm flipV="1">
                            <a:off x="5693" y="13474"/>
                            <a:ext cx="1128" cy="105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04950" cy="1397635"/>
                <wp:effectExtent b="0" l="0" r="0" t="0"/>
                <wp:wrapNone/>
                <wp:docPr id="11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39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4970" cy="1397635"/>
                <wp:wrapNone/>
                <wp:docPr id="115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cNvPr id="55" name="Group 55"/>
                      <wpg:grpSpPr bwMode="auto">
                        <a:xfrm>
                          <a:off x="0" y="0"/>
                          <a:ext cx="1664970" cy="1397635"/>
                          <a:chOff x="4709" y="12559"/>
                          <a:chExt cx="2622" cy="2201"/>
                        </a:xfrm>
                      </wpg:grpSpPr>
                      <wps:wsp>
                        <wps:cNvSpPr txBox="1">
                          <a:spLocks noChangeArrowheads="1"/>
                        </wps:cNvSpPr>
                        <wps:cNvPr id="56" name="Text Box 3"/>
                        <wps:spPr bwMode="auto">
                          <a:xfrm>
                            <a:off x="5126" y="14266"/>
                            <a:ext cx="603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 id="2"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57" name="Text Box 4"/>
                        <wps:spPr bwMode="auto">
                          <a:xfrm>
                            <a:off x="4709" y="12625"/>
                            <a:ext cx="85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 id="1"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 txBox="1">
                          <a:spLocks noChangeArrowheads="1"/>
                        </wps:cNvSpPr>
                        <wps:cNvPr id="58" name="Text Box 5"/>
                        <wps:spPr bwMode="auto">
                          <a:xfrm>
                            <a:off x="7001" y="14266"/>
                            <a:ext cx="33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txbx/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59" name="Line 6"/>
                        <wps:spPr bwMode="auto">
                          <a:xfrm>
                            <a:off x="5404" y="14291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60" name="Line 7"/>
                        <wps:spPr bwMode="auto">
                          <a:xfrm rot="-5400000">
                            <a:off x="4564" y="13448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len="med" w="med" type="arrow"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61" name="AutoShape 8"/>
                        <wps:spPr bwMode="auto">
                          <a:xfrm>
                            <a:off x="5453" y="13525"/>
                            <a:ext cx="131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4970" cy="1397635"/>
                <wp:effectExtent b="0" l="0" r="0" t="0"/>
                <wp:wrapNone/>
                <wp:docPr id="115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970" cy="139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 vs t graph is a straight-line graph starting at the origin with a constant gradient (acceleration)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59" w:lineRule="auto"/>
        <w:ind w:left="108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vs t graph will be represented by a straight horizontal line (constant acceleration) a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9,8 m.s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08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4886325" cy="819150"/>
            <wp:effectExtent b="0" l="0" r="0" t="0"/>
            <wp:docPr id="116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962025</wp:posOffset>
                </wp:positionH>
                <wp:positionV relativeFrom="paragraph">
                  <wp:posOffset>163830</wp:posOffset>
                </wp:positionV>
                <wp:extent cx="4572000" cy="1447800"/>
                <wp:wrapNone/>
                <wp:docPr id="115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47800"/>
                        </a:xfrm>
                        <a:prstGeom prst="round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7534" w:rsidRDefault="00000000" w:rsidRPr="00000000">
                            <w:pPr>
                              <w:pStyle w:val="Normal"/>
                              <w:suppressAutoHyphens w:val="1"/>
                              <w:spacing w:line="240" w:lineRule="auto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30004" w:rsidRPr="00030004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Important points to note</w:t>
                            </w:r>
                          </w:p>
                          <w:p w:rsidR="00000000" w:rsidDel="00000000" w:rsidP="00007534" w:rsidRDefault="00000000" w:rsidRPr="00000000">
                            <w:pPr>
                              <w:pStyle w:val="Normal"/>
                              <w:suppressAutoHyphens w:val="1"/>
                              <w:spacing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30004" w:rsidRPr="00030004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For an object in free fall:</w:t>
                            </w:r>
                          </w:p>
                          <w:p w:rsidR="00000000" w:rsidDel="00000000" w:rsidP="00007534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22"/>
                              </w:numPr>
                              <w:suppressAutoHyphens w:val="1"/>
                              <w:spacing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30004" w:rsidRPr="09336627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Only</w:t>
                            </w:r>
                            <w:r w:rsidDel="000000-1" w:rsidR="00030004" w:rsidRPr="00030004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the force of gravity acts on the object.</w:t>
                            </w:r>
                          </w:p>
                          <w:p w:rsidR="00000000" w:rsidDel="00000000" w:rsidP="00007534" w:rsidRDefault="00000000" w:rsidRPr="00000000">
                            <w:pPr>
                              <w:pStyle w:val="Normal"/>
                              <w:numPr>
                                <w:ilvl w:val="0"/>
                                <w:numId w:val="22"/>
                              </w:numPr>
                              <w:suppressAutoHyphens w:val="1"/>
                              <w:spacing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30004" w:rsidRPr="00030004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The object has a constant acceleration of g = </w:t>
                            </w:r>
                            <w:r w:rsidDel="000000-1" w:rsidR="00030004" w:rsidRPr="00030004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9,8 m.s</w:t>
                            </w:r>
                            <w:r w:rsidDel="000000-1" w:rsidR="00030004" w:rsidRPr="00030004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superscript"/>
                                <w:cs w:val="0"/>
                                <w:em w:val="none"/>
                                <w:lang/>
                              </w:rPr>
                              <w:t>-2</w:t>
                            </w:r>
                            <w:r w:rsidDel="000000-1" w:rsidR="00030004" w:rsidRPr="00030004">
                              <w:rPr>
                                <w:rFonts w:ascii="Arial" w:cs="Arial" w:hAnsi="Arial"/>
                                <w:b w:val="1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downwards</w:t>
                            </w:r>
                            <w:r w:rsidDel="000000-1" w:rsidR="00030004" w:rsidRPr="00030004">
                              <w:rPr>
                                <w:rFonts w:ascii="Arial" w:cs="Arial" w:hAnsi="Arial"/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30004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962025</wp:posOffset>
                </wp:positionH>
                <wp:positionV relativeFrom="paragraph">
                  <wp:posOffset>163830</wp:posOffset>
                </wp:positionV>
                <wp:extent cx="4572000" cy="1447800"/>
                <wp:effectExtent b="0" l="0" r="0" t="0"/>
                <wp:wrapNone/>
                <wp:docPr id="115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object thrown vertically downwards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when air friction is ignored: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consider the motion from the moment it leaves the hand – thus from the point only gravitational force acts on the object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free fall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b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 not equal to zero, however, the object’s velocity still changes by the same magnitude per second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constant 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08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an object thrown vertically upwards when air friction is ignored: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still consider the motion of the object from the instant it leaves the thrower’s hand – thus only gravitational force acts on object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free fall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object moves slower and slower until it comes to rest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constant 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- Grade 10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 the object slows down while moving upwards, it is actually accelerating in the direction of the gravitational force (downwards) 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constant 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Language usage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How long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implies time (∆t)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How fast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implies speed (scalar) or velocity (vector)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108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How high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refers to distance or displacement (∆y) between any two points in motion.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108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Dropped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implies the object is released from rest,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 = 0 m.s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line="240" w:lineRule="auto"/>
        <w:ind w:left="1080" w:hanging="360"/>
        <w:rPr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Thrown: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implies that the object is given a non-zero initial velocity (upwards or downwards)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Examinable scenarios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ball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dropped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from height “h”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ball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thrown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vertically downward from height “h”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ball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thrown vertically upwards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at a certain non-zero initial velocity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ball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dropped from a moving object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(relative initial velocity)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Bouncing ball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Worked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ball is thrown vertically upwards with a speed of 15 m.s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from the edge of a balcony and strikes the ground 6 seconds later. Ignore air friction.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1.1 define the term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free fall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</w:t>
        <w:tab/>
        <w:tab/>
        <w:tab/>
        <w:tab/>
        <w:tab/>
        <w:tab/>
        <w:tab/>
        <w:tab/>
        <w:t xml:space="preserve">(2)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  <w:vertAlign w:val="baseline"/>
                <w:rtl w:val="0"/>
              </w:rPr>
              <w:t xml:space="preserve">Basic recall type of question: all or nothing 2/2 or 0/2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i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  <w:vertAlign w:val="baseline"/>
                <w:rtl w:val="0"/>
              </w:rPr>
              <w:t xml:space="preserve">Pay attention to the key words and must be used in the correct scientific context.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1.2 Calculate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1.2.1 how high above the balcony the ball travels.</w:t>
        <w:tab/>
        <w:tab/>
        <w:tab/>
        <w:tab/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Choose sign convention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i.e. which motion is taken as positive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Take upwards as positive: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 = - 9,8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vi = 15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take note that the initial velocity and acceleration are in opposite directions.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Consider motion from the point of projection to the highest position whose time we do not know: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= 0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Identify the relevant equation of motion and substitute correctly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038225" cy="304800"/>
                  <wp:effectExtent b="0" l="0" r="0" t="0"/>
                  <wp:docPr id="1163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= 15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+ 2(- 9,8)∆y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∆y = 11,48 m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A calculation problem that carries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3 MARKS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 is usually a simple routine calculation – fromula, substitution and answer. Be on the lookout !!!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1.2.2 the velocity of the ball when it strikes the ground.</w:t>
        <w:tab/>
        <w:tab/>
        <w:tab/>
        <w:t xml:space="preserve">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Consider the motion from the point of projection (initial position) until the ball strikes the ground (final position)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 = - 9,8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vi = 15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left="720" w:firstLine="720"/>
              <w:contextualSpacing w:val="0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∆t = 6 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Identify the relevant equation of motion and substitute correctly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990600" cy="190500"/>
                  <wp:effectExtent b="0" l="0" r="0" t="0"/>
                  <wp:docPr id="116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v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= 15  + (- 9,8)(6)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= - 43,8 m.s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= 43,8 m.s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downwards      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(magnitude and direction)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1.2.3 the height of the balcony</w:t>
        <w:tab/>
      </w:r>
    </w:p>
    <w:tbl>
      <w:tblPr>
        <w:tblStyle w:val="Table7"/>
        <w:bidiVisual w:val="0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Consider the motion from the point of projection (initial position) until the ball strikes the ground (final position)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The change of position (∆y) of the ball is essentially the height of the balcony.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left="720" w:firstLine="720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 = - 9,8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-2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vi = 15 m.s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ind w:left="720" w:firstLine="720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∆t = 6 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Identify the relevant equation of motion and substitute correctly: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028700" cy="200025"/>
                  <wp:effectExtent b="0" l="0" r="0" t="0"/>
                  <wp:docPr id="1166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∆y = 15(6) + 0,5(- 9,8)(6)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∆y = - 86,4 m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Therefore, the height of the balcony is 86,4 m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(Always interpret the answer)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Problem-solving Approach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Draw the trajectory followed by the projectile (if necessary)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Put critical points in your trajectory, i.e. Point of launch, Maximum height, point symmetrical to the point of launch and the ground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Choose sign convention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i.e. which motion is taken as positive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When applying equations of motion, always consider motion between any two points (initial and final) and take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direction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into account.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Refer to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data sheet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Copy the relevant equation and subsequently isolate the unknown, without attempting to initially change the subject of the formula. 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drawing>
          <wp:inline distB="0" distT="0" distL="114300" distR="114300">
            <wp:extent cx="4962525" cy="1400175"/>
            <wp:effectExtent b="0" l="0" r="0" t="0"/>
            <wp:docPr id="1164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LEARNER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Multiple choice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Question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drawing>
          <wp:inline distB="0" distT="0" distL="114300" distR="114300">
            <wp:extent cx="4905375" cy="1733550"/>
            <wp:effectExtent b="0" l="0" r="0" t="0"/>
            <wp:docPr id="116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Question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drawing>
          <wp:inline distB="0" distT="0" distL="114300" distR="114300">
            <wp:extent cx="5095875" cy="2771775"/>
            <wp:effectExtent b="0" l="0" r="0" t="0"/>
            <wp:docPr id="1167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Question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drawing>
          <wp:inline distB="0" distT="0" distL="114300" distR="114300">
            <wp:extent cx="5029200" cy="1943100"/>
            <wp:effectExtent b="0" l="0" r="0" t="0"/>
            <wp:docPr id="1168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Question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drawing>
          <wp:inline distB="0" distT="0" distL="114300" distR="114300">
            <wp:extent cx="5705475" cy="4657725"/>
            <wp:effectExtent b="0" l="0" r="0" t="0"/>
            <wp:docPr id="1169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65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6838" w:w="11906"/>
      <w:pgMar w:bottom="0" w:top="113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Physical Sciences Gr 12 (CAPS)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432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Z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val="en-US"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n-ZA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ZA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ZA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highlight w:val="none"/>
      <w:effect w:val="none"/>
      <w:vertAlign w:val="baseline"/>
      <w:cs w:val="0"/>
      <w:em w:val="none"/>
      <w:lang w:bidi="ar-SA" w:eastAsia="en-US" w:val="en-ZA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highlight w:val="none"/>
      <w:effect w:val="none"/>
      <w:vertAlign w:val="baseline"/>
      <w:cs w:val="0"/>
      <w:em w:val="none"/>
      <w:lang w:bidi="ar-SA" w:eastAsia="en-US" w:val="en-ZA"/>
    </w:rPr>
  </w:style>
  <w:style w:type="paragraph" w:styleId="HeaderBase">
    <w:name w:val="Header Base"/>
    <w:basedOn w:val="Normal"/>
    <w:next w:val="HeaderBase"/>
    <w:autoRedefine w:val="0"/>
    <w:hidden w:val="0"/>
    <w:qFormat w:val="0"/>
    <w:pPr>
      <w:keepLines w:val="1"/>
      <w:tabs>
        <w:tab w:val="center" w:leader="none" w:pos="4320"/>
        <w:tab w:val="right" w:leader="none" w:pos="864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highlight w:val="none"/>
      <w:effect w:val="none"/>
      <w:vertAlign w:val="baseline"/>
      <w:cs w:val="0"/>
      <w:em w:val="none"/>
      <w:lang w:bidi="ar-SA" w:eastAsia="en-US" w:val="en-ZA"/>
    </w:rPr>
  </w:style>
  <w:style w:type="paragraph" w:styleId="ES">
    <w:name w:val="ES"/>
    <w:basedOn w:val="Normal"/>
    <w:next w:val="ES"/>
    <w:autoRedefine w:val="0"/>
    <w:hidden w:val="0"/>
    <w:qFormat w:val="0"/>
    <w:pPr>
      <w:tabs>
        <w:tab w:val="left" w:leader="none" w:pos="9639"/>
      </w:tabs>
      <w:suppressAutoHyphens w:val="1"/>
      <w:spacing w:after="0" w:line="240" w:lineRule="auto"/>
      <w:ind w:left="851" w:right="680" w:leftChars="-1" w:rightChars="0" w:hanging="851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0"/>
      <w:highlight w:val="none"/>
      <w:effect w:val="none"/>
      <w:vertAlign w:val="baseline"/>
      <w:cs w:val="0"/>
      <w:em w:val="none"/>
      <w:lang w:bidi="ar-SA" w:eastAsia="en-US" w:val="en-GB"/>
    </w:rPr>
  </w:style>
  <w:style w:type="paragraph" w:styleId="ES3">
    <w:name w:val="ES3"/>
    <w:basedOn w:val="ES"/>
    <w:next w:val="ES3"/>
    <w:autoRedefine w:val="0"/>
    <w:hidden w:val="0"/>
    <w:qFormat w:val="0"/>
    <w:pPr>
      <w:tabs>
        <w:tab w:val="left" w:leader="none" w:pos="9639"/>
      </w:tabs>
      <w:suppressAutoHyphens w:val="1"/>
      <w:spacing w:after="0" w:line="240" w:lineRule="auto"/>
      <w:ind w:left="0" w:right="680" w:leftChars="-1" w:rightChars="0" w:firstLine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0"/>
      <w:highlight w:val="none"/>
      <w:effect w:val="none"/>
      <w:vertAlign w:val="baseline"/>
      <w:cs w:val="0"/>
      <w:em w:val="none"/>
      <w:lang w:bidi="ar-SA" w:eastAsia="en-US" w:val="en-GB"/>
    </w:rPr>
  </w:style>
  <w:style w:type="paragraph" w:styleId="ES1">
    <w:name w:val="ES1"/>
    <w:basedOn w:val="ES"/>
    <w:next w:val="ES1"/>
    <w:autoRedefine w:val="0"/>
    <w:hidden w:val="0"/>
    <w:qFormat w:val="0"/>
    <w:pPr>
      <w:tabs>
        <w:tab w:val="left" w:leader="none" w:pos="9639"/>
      </w:tabs>
      <w:suppressAutoHyphens w:val="1"/>
      <w:spacing w:after="0" w:line="240" w:lineRule="auto"/>
      <w:ind w:left="1702" w:right="680" w:leftChars="-1" w:rightChars="0" w:hanging="851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0"/>
      <w:highlight w:val="none"/>
      <w:effect w:val="none"/>
      <w:vertAlign w:val="baseline"/>
      <w:cs w:val="0"/>
      <w:em w:val="none"/>
      <w:lang w:bidi="ar-SA" w:eastAsia="en-US" w:val="en-GB"/>
    </w:rPr>
  </w:style>
  <w:style w:type="paragraph" w:styleId="Caption">
    <w:name w:val="Caption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en-US" w:val="en-ZA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274" w:line="329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9"/>
      <w:szCs w:val="19"/>
      <w:highlight w:val="none"/>
      <w:effect w:val="none"/>
      <w:vertAlign w:val="baseline"/>
      <w:cs w:val="0"/>
      <w:em w:val="none"/>
      <w:lang w:bidi="ar-SA" w:eastAsia="en-ZA" w:val="en-ZA"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bCs w:val="1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en-US"/>
    </w:rPr>
    <w:tblPr>
      <w:tblStyle w:val="TableGrid1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0.png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21" Type="http://schemas.openxmlformats.org/officeDocument/2006/relationships/footer" Target="footer1.xml"/><Relationship Id="rId13" Type="http://schemas.openxmlformats.org/officeDocument/2006/relationships/image" Target="media/image18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5.png"/><Relationship Id="rId14" Type="http://schemas.openxmlformats.org/officeDocument/2006/relationships/image" Target="media/image16.png"/><Relationship Id="rId17" Type="http://schemas.openxmlformats.org/officeDocument/2006/relationships/image" Target="media/image23.png"/><Relationship Id="rId16" Type="http://schemas.openxmlformats.org/officeDocument/2006/relationships/image" Target="media/image21.png"/><Relationship Id="rId5" Type="http://schemas.openxmlformats.org/officeDocument/2006/relationships/styles" Target="styles.xml"/><Relationship Id="rId19" Type="http://schemas.openxmlformats.org/officeDocument/2006/relationships/image" Target="media/image29.png"/><Relationship Id="rId6" Type="http://schemas.openxmlformats.org/officeDocument/2006/relationships/image" Target="media/image20.png"/><Relationship Id="rId18" Type="http://schemas.openxmlformats.org/officeDocument/2006/relationships/image" Target="media/image27.png"/><Relationship Id="rId7" Type="http://schemas.openxmlformats.org/officeDocument/2006/relationships/image" Target="media/image28.png"/><Relationship Id="rId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