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120"/>
      </w:pPr>
      <w:r>
        <w:rPr/>
        <w:t>Debtors and creditors reconciliation</w:t>
      </w:r>
    </w:p>
    <w:p>
      <w:pPr>
        <w:pStyle w:val="Heading1"/>
        <w:spacing w:line="398" w:lineRule="auto" w:before="182"/>
        <w:ind w:right="7589"/>
      </w:pPr>
      <w:r>
        <w:rPr/>
        <w:t>ACTIVITY 5.1 REQUIRED:</w:t>
      </w:r>
    </w:p>
    <w:p>
      <w:pPr>
        <w:pStyle w:val="BodyText"/>
        <w:spacing w:line="259" w:lineRule="auto"/>
        <w:ind w:left="120" w:right="352"/>
      </w:pPr>
      <w:r>
        <w:rPr/>
        <w:t>Compare the statement received form Bonbuix Wholesalers and the Creditors’ ledger in the books of Miller traders.</w:t>
      </w:r>
    </w:p>
    <w:p>
      <w:pPr>
        <w:pStyle w:val="ListParagraph"/>
        <w:numPr>
          <w:ilvl w:val="0"/>
          <w:numId w:val="1"/>
        </w:numPr>
        <w:tabs>
          <w:tab w:pos="481" w:val="left" w:leader="none"/>
        </w:tabs>
        <w:spacing w:line="240" w:lineRule="auto" w:before="158" w:after="0"/>
        <w:ind w:left="480" w:right="0" w:hanging="361"/>
        <w:jc w:val="left"/>
        <w:rPr>
          <w:sz w:val="24"/>
        </w:rPr>
      </w:pPr>
      <w:r>
        <w:rPr>
          <w:sz w:val="24"/>
        </w:rPr>
        <w:t>Make journal entries to correct the books of Miller</w:t>
      </w:r>
      <w:r>
        <w:rPr>
          <w:spacing w:val="-4"/>
          <w:sz w:val="24"/>
        </w:rPr>
        <w:t> </w:t>
      </w:r>
      <w:r>
        <w:rPr>
          <w:sz w:val="24"/>
        </w:rPr>
        <w:t>Traders.</w:t>
      </w:r>
    </w:p>
    <w:p>
      <w:pPr>
        <w:pStyle w:val="ListParagraph"/>
        <w:numPr>
          <w:ilvl w:val="0"/>
          <w:numId w:val="1"/>
        </w:numPr>
        <w:tabs>
          <w:tab w:pos="481" w:val="left" w:leader="none"/>
        </w:tabs>
        <w:spacing w:line="240" w:lineRule="auto" w:before="22" w:after="0"/>
        <w:ind w:left="480" w:right="0" w:hanging="361"/>
        <w:jc w:val="left"/>
        <w:rPr>
          <w:sz w:val="24"/>
        </w:rPr>
      </w:pPr>
      <w:r>
        <w:rPr>
          <w:sz w:val="24"/>
        </w:rPr>
        <w:t>Post to the Creditors’</w:t>
      </w:r>
      <w:r>
        <w:rPr>
          <w:spacing w:val="-4"/>
          <w:sz w:val="24"/>
        </w:rPr>
        <w:t> </w:t>
      </w:r>
      <w:r>
        <w:rPr>
          <w:sz w:val="24"/>
        </w:rPr>
        <w:t>ledger.</w:t>
      </w:r>
    </w:p>
    <w:p>
      <w:pPr>
        <w:pStyle w:val="ListParagraph"/>
        <w:numPr>
          <w:ilvl w:val="0"/>
          <w:numId w:val="1"/>
        </w:numPr>
        <w:tabs>
          <w:tab w:pos="481" w:val="left" w:leader="none"/>
        </w:tabs>
        <w:spacing w:line="240" w:lineRule="auto" w:before="22" w:after="0"/>
        <w:ind w:left="480" w:right="0" w:hanging="361"/>
        <w:jc w:val="left"/>
        <w:rPr>
          <w:sz w:val="24"/>
        </w:rPr>
      </w:pPr>
      <w:r>
        <w:rPr>
          <w:sz w:val="24"/>
        </w:rPr>
        <w:t>Prepare the Creditors’ reconciliation</w:t>
      </w:r>
      <w:r>
        <w:rPr>
          <w:spacing w:val="-6"/>
          <w:sz w:val="24"/>
        </w:rPr>
        <w:t> </w:t>
      </w:r>
      <w:r>
        <w:rPr>
          <w:sz w:val="24"/>
        </w:rPr>
        <w:t>statement.</w:t>
      </w:r>
    </w:p>
    <w:p>
      <w:pPr>
        <w:pStyle w:val="BodyText"/>
        <w:ind w:left="0"/>
        <w:rPr>
          <w:sz w:val="26"/>
        </w:rPr>
      </w:pPr>
    </w:p>
    <w:p>
      <w:pPr>
        <w:pStyle w:val="BodyText"/>
        <w:spacing w:before="8"/>
        <w:ind w:left="0"/>
        <w:rPr>
          <w:sz w:val="29"/>
        </w:rPr>
      </w:pPr>
    </w:p>
    <w:p>
      <w:pPr>
        <w:pStyle w:val="Heading1"/>
        <w:spacing w:before="1"/>
      </w:pPr>
      <w:r>
        <w:rPr/>
        <w:t>INFORMATION:</w:t>
      </w:r>
    </w:p>
    <w:p>
      <w:pPr>
        <w:pStyle w:val="ListParagraph"/>
        <w:numPr>
          <w:ilvl w:val="0"/>
          <w:numId w:val="2"/>
        </w:numPr>
        <w:tabs>
          <w:tab w:pos="481" w:val="left" w:leader="none"/>
        </w:tabs>
        <w:spacing w:line="240" w:lineRule="auto" w:before="182" w:after="23"/>
        <w:ind w:left="480" w:right="0" w:hanging="361"/>
        <w:jc w:val="left"/>
        <w:rPr>
          <w:sz w:val="24"/>
        </w:rPr>
      </w:pPr>
      <w:r>
        <w:rPr>
          <w:sz w:val="24"/>
        </w:rPr>
        <w:t>Creditors’ ledger of Miller</w:t>
      </w:r>
      <w:r>
        <w:rPr>
          <w:spacing w:val="-3"/>
          <w:sz w:val="24"/>
        </w:rPr>
        <w:t> </w:t>
      </w:r>
      <w:r>
        <w:rPr>
          <w:sz w:val="24"/>
        </w:rPr>
        <w:t>Traders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2334"/>
        <w:gridCol w:w="644"/>
        <w:gridCol w:w="1544"/>
        <w:gridCol w:w="1542"/>
        <w:gridCol w:w="1544"/>
      </w:tblGrid>
      <w:tr>
        <w:trPr>
          <w:trHeight w:val="412" w:hRule="atLeast"/>
        </w:trPr>
        <w:tc>
          <w:tcPr>
            <w:tcW w:w="1054" w:type="dxa"/>
          </w:tcPr>
          <w:p>
            <w:pPr>
              <w:pStyle w:val="TableParagraph"/>
              <w:spacing w:line="275" w:lineRule="exact"/>
              <w:ind w:left="107"/>
              <w:rPr>
                <w:b/>
                <w:sz w:val="24"/>
              </w:rPr>
            </w:pPr>
            <w:r>
              <w:rPr>
                <w:b/>
                <w:sz w:val="24"/>
              </w:rPr>
              <w:t>Date</w:t>
            </w:r>
          </w:p>
        </w:tc>
        <w:tc>
          <w:tcPr>
            <w:tcW w:w="2334" w:type="dxa"/>
          </w:tcPr>
          <w:p>
            <w:pPr>
              <w:pStyle w:val="TableParagraph"/>
              <w:spacing w:line="275" w:lineRule="exact"/>
              <w:ind w:left="107"/>
              <w:rPr>
                <w:b/>
                <w:sz w:val="24"/>
              </w:rPr>
            </w:pPr>
            <w:r>
              <w:rPr>
                <w:b/>
                <w:sz w:val="24"/>
              </w:rPr>
              <w:t>Details</w:t>
            </w:r>
          </w:p>
        </w:tc>
        <w:tc>
          <w:tcPr>
            <w:tcW w:w="644" w:type="dxa"/>
          </w:tcPr>
          <w:p>
            <w:pPr>
              <w:pStyle w:val="TableParagraph"/>
              <w:spacing w:line="275" w:lineRule="exact"/>
              <w:ind w:left="106"/>
              <w:rPr>
                <w:b/>
                <w:sz w:val="24"/>
              </w:rPr>
            </w:pPr>
            <w:r>
              <w:rPr>
                <w:b/>
                <w:sz w:val="24"/>
              </w:rPr>
              <w:t>Fol</w:t>
            </w:r>
          </w:p>
        </w:tc>
        <w:tc>
          <w:tcPr>
            <w:tcW w:w="1544" w:type="dxa"/>
          </w:tcPr>
          <w:p>
            <w:pPr>
              <w:pStyle w:val="TableParagraph"/>
              <w:spacing w:line="275" w:lineRule="exact"/>
              <w:ind w:right="482"/>
              <w:jc w:val="right"/>
              <w:rPr>
                <w:b/>
                <w:sz w:val="24"/>
              </w:rPr>
            </w:pPr>
            <w:r>
              <w:rPr>
                <w:b/>
                <w:sz w:val="24"/>
              </w:rPr>
              <w:t>Debit</w:t>
            </w:r>
          </w:p>
        </w:tc>
        <w:tc>
          <w:tcPr>
            <w:tcW w:w="1542" w:type="dxa"/>
          </w:tcPr>
          <w:p>
            <w:pPr>
              <w:pStyle w:val="TableParagraph"/>
              <w:spacing w:line="275" w:lineRule="exact"/>
              <w:ind w:left="413" w:right="412"/>
              <w:jc w:val="center"/>
              <w:rPr>
                <w:b/>
                <w:sz w:val="24"/>
              </w:rPr>
            </w:pPr>
            <w:r>
              <w:rPr>
                <w:b/>
                <w:sz w:val="24"/>
              </w:rPr>
              <w:t>Credit</w:t>
            </w:r>
          </w:p>
        </w:tc>
        <w:tc>
          <w:tcPr>
            <w:tcW w:w="1544" w:type="dxa"/>
          </w:tcPr>
          <w:p>
            <w:pPr>
              <w:pStyle w:val="TableParagraph"/>
              <w:spacing w:line="275" w:lineRule="exact"/>
              <w:ind w:left="341" w:right="338"/>
              <w:jc w:val="center"/>
              <w:rPr>
                <w:b/>
                <w:sz w:val="24"/>
              </w:rPr>
            </w:pPr>
            <w:r>
              <w:rPr>
                <w:b/>
                <w:sz w:val="24"/>
              </w:rPr>
              <w:t>Balance</w:t>
            </w:r>
          </w:p>
        </w:tc>
      </w:tr>
      <w:tr>
        <w:trPr>
          <w:trHeight w:val="414" w:hRule="atLeast"/>
        </w:trPr>
        <w:tc>
          <w:tcPr>
            <w:tcW w:w="1054" w:type="dxa"/>
          </w:tcPr>
          <w:p>
            <w:pPr>
              <w:pStyle w:val="TableParagraph"/>
              <w:spacing w:before="1"/>
              <w:ind w:left="107"/>
              <w:rPr>
                <w:sz w:val="24"/>
              </w:rPr>
            </w:pPr>
            <w:r>
              <w:rPr>
                <w:sz w:val="24"/>
              </w:rPr>
              <w:t>May 1</w:t>
            </w:r>
          </w:p>
        </w:tc>
        <w:tc>
          <w:tcPr>
            <w:tcW w:w="2334" w:type="dxa"/>
          </w:tcPr>
          <w:p>
            <w:pPr>
              <w:pStyle w:val="TableParagraph"/>
              <w:spacing w:before="1"/>
              <w:ind w:left="107"/>
              <w:rPr>
                <w:sz w:val="24"/>
              </w:rPr>
            </w:pPr>
            <w:r>
              <w:rPr>
                <w:sz w:val="24"/>
              </w:rPr>
              <w:t>Balance</w:t>
            </w:r>
          </w:p>
        </w:tc>
        <w:tc>
          <w:tcPr>
            <w:tcW w:w="644" w:type="dxa"/>
          </w:tcPr>
          <w:p>
            <w:pPr>
              <w:pStyle w:val="TableParagraph"/>
              <w:rPr>
                <w:sz w:val="24"/>
              </w:rPr>
            </w:pPr>
          </w:p>
        </w:tc>
        <w:tc>
          <w:tcPr>
            <w:tcW w:w="1544" w:type="dxa"/>
          </w:tcPr>
          <w:p>
            <w:pPr>
              <w:pStyle w:val="TableParagraph"/>
              <w:rPr>
                <w:sz w:val="24"/>
              </w:rPr>
            </w:pPr>
          </w:p>
        </w:tc>
        <w:tc>
          <w:tcPr>
            <w:tcW w:w="1542" w:type="dxa"/>
          </w:tcPr>
          <w:p>
            <w:pPr>
              <w:pStyle w:val="TableParagraph"/>
              <w:rPr>
                <w:sz w:val="24"/>
              </w:rPr>
            </w:pPr>
          </w:p>
        </w:tc>
        <w:tc>
          <w:tcPr>
            <w:tcW w:w="1544" w:type="dxa"/>
          </w:tcPr>
          <w:p>
            <w:pPr>
              <w:pStyle w:val="TableParagraph"/>
              <w:spacing w:before="1"/>
              <w:ind w:left="341" w:right="338"/>
              <w:jc w:val="center"/>
              <w:rPr>
                <w:sz w:val="24"/>
              </w:rPr>
            </w:pPr>
            <w:r>
              <w:rPr>
                <w:sz w:val="24"/>
              </w:rPr>
              <w:t>28 600</w:t>
            </w:r>
          </w:p>
        </w:tc>
      </w:tr>
      <w:tr>
        <w:trPr>
          <w:trHeight w:val="414" w:hRule="atLeast"/>
        </w:trPr>
        <w:tc>
          <w:tcPr>
            <w:tcW w:w="1054" w:type="dxa"/>
          </w:tcPr>
          <w:p>
            <w:pPr>
              <w:pStyle w:val="TableParagraph"/>
              <w:spacing w:line="275" w:lineRule="exact"/>
              <w:ind w:right="274"/>
              <w:jc w:val="right"/>
              <w:rPr>
                <w:sz w:val="24"/>
              </w:rPr>
            </w:pPr>
            <w:r>
              <w:rPr>
                <w:sz w:val="24"/>
              </w:rPr>
              <w:t>7</w:t>
            </w:r>
          </w:p>
        </w:tc>
        <w:tc>
          <w:tcPr>
            <w:tcW w:w="2334" w:type="dxa"/>
          </w:tcPr>
          <w:p>
            <w:pPr>
              <w:pStyle w:val="TableParagraph"/>
              <w:spacing w:line="275" w:lineRule="exact"/>
              <w:ind w:left="107"/>
              <w:rPr>
                <w:sz w:val="24"/>
              </w:rPr>
            </w:pPr>
            <w:r>
              <w:rPr>
                <w:sz w:val="24"/>
              </w:rPr>
              <w:t>Invoice 414</w:t>
            </w:r>
          </w:p>
        </w:tc>
        <w:tc>
          <w:tcPr>
            <w:tcW w:w="644" w:type="dxa"/>
          </w:tcPr>
          <w:p>
            <w:pPr>
              <w:pStyle w:val="TableParagraph"/>
              <w:spacing w:line="275" w:lineRule="exact"/>
              <w:ind w:left="106"/>
              <w:rPr>
                <w:sz w:val="24"/>
              </w:rPr>
            </w:pPr>
            <w:r>
              <w:rPr>
                <w:sz w:val="24"/>
              </w:rPr>
              <w:t>CJ</w:t>
            </w:r>
          </w:p>
        </w:tc>
        <w:tc>
          <w:tcPr>
            <w:tcW w:w="1544" w:type="dxa"/>
          </w:tcPr>
          <w:p>
            <w:pPr>
              <w:pStyle w:val="TableParagraph"/>
              <w:rPr>
                <w:sz w:val="24"/>
              </w:rPr>
            </w:pPr>
          </w:p>
        </w:tc>
        <w:tc>
          <w:tcPr>
            <w:tcW w:w="1542" w:type="dxa"/>
          </w:tcPr>
          <w:p>
            <w:pPr>
              <w:pStyle w:val="TableParagraph"/>
              <w:spacing w:line="275" w:lineRule="exact"/>
              <w:ind w:left="413" w:right="407"/>
              <w:jc w:val="center"/>
              <w:rPr>
                <w:sz w:val="24"/>
              </w:rPr>
            </w:pPr>
            <w:r>
              <w:rPr>
                <w:sz w:val="24"/>
              </w:rPr>
              <w:t>4 100</w:t>
            </w:r>
          </w:p>
        </w:tc>
        <w:tc>
          <w:tcPr>
            <w:tcW w:w="1544" w:type="dxa"/>
          </w:tcPr>
          <w:p>
            <w:pPr>
              <w:pStyle w:val="TableParagraph"/>
              <w:spacing w:line="275" w:lineRule="exact"/>
              <w:ind w:left="341" w:right="338"/>
              <w:jc w:val="center"/>
              <w:rPr>
                <w:sz w:val="24"/>
              </w:rPr>
            </w:pPr>
            <w:r>
              <w:rPr>
                <w:sz w:val="24"/>
              </w:rPr>
              <w:t>32 700</w:t>
            </w:r>
          </w:p>
        </w:tc>
      </w:tr>
      <w:tr>
        <w:trPr>
          <w:trHeight w:val="412" w:hRule="atLeast"/>
        </w:trPr>
        <w:tc>
          <w:tcPr>
            <w:tcW w:w="1054" w:type="dxa"/>
          </w:tcPr>
          <w:p>
            <w:pPr>
              <w:pStyle w:val="TableParagraph"/>
              <w:spacing w:line="275" w:lineRule="exact"/>
              <w:ind w:right="214"/>
              <w:jc w:val="right"/>
              <w:rPr>
                <w:sz w:val="24"/>
              </w:rPr>
            </w:pPr>
            <w:r>
              <w:rPr>
                <w:sz w:val="24"/>
              </w:rPr>
              <w:t>10</w:t>
            </w:r>
          </w:p>
        </w:tc>
        <w:tc>
          <w:tcPr>
            <w:tcW w:w="2334" w:type="dxa"/>
          </w:tcPr>
          <w:p>
            <w:pPr>
              <w:pStyle w:val="TableParagraph"/>
              <w:spacing w:line="275" w:lineRule="exact"/>
              <w:ind w:left="107"/>
              <w:rPr>
                <w:sz w:val="24"/>
              </w:rPr>
            </w:pPr>
            <w:r>
              <w:rPr>
                <w:sz w:val="24"/>
              </w:rPr>
              <w:t>Debit note 104</w:t>
            </w:r>
          </w:p>
        </w:tc>
        <w:tc>
          <w:tcPr>
            <w:tcW w:w="644" w:type="dxa"/>
          </w:tcPr>
          <w:p>
            <w:pPr>
              <w:pStyle w:val="TableParagraph"/>
              <w:spacing w:line="275" w:lineRule="exact"/>
              <w:ind w:left="106"/>
              <w:rPr>
                <w:sz w:val="24"/>
              </w:rPr>
            </w:pPr>
            <w:r>
              <w:rPr>
                <w:sz w:val="24"/>
              </w:rPr>
              <w:t>CAJ</w:t>
            </w:r>
          </w:p>
        </w:tc>
        <w:tc>
          <w:tcPr>
            <w:tcW w:w="1544" w:type="dxa"/>
          </w:tcPr>
          <w:p>
            <w:pPr>
              <w:pStyle w:val="TableParagraph"/>
              <w:spacing w:line="275" w:lineRule="exact"/>
              <w:ind w:left="341" w:right="338"/>
              <w:jc w:val="center"/>
              <w:rPr>
                <w:sz w:val="24"/>
              </w:rPr>
            </w:pPr>
            <w:r>
              <w:rPr>
                <w:sz w:val="24"/>
              </w:rPr>
              <w:t>420</w:t>
            </w:r>
          </w:p>
        </w:tc>
        <w:tc>
          <w:tcPr>
            <w:tcW w:w="1542" w:type="dxa"/>
          </w:tcPr>
          <w:p>
            <w:pPr>
              <w:pStyle w:val="TableParagraph"/>
              <w:rPr>
                <w:sz w:val="24"/>
              </w:rPr>
            </w:pPr>
          </w:p>
        </w:tc>
        <w:tc>
          <w:tcPr>
            <w:tcW w:w="1544" w:type="dxa"/>
          </w:tcPr>
          <w:p>
            <w:pPr>
              <w:pStyle w:val="TableParagraph"/>
              <w:spacing w:line="275" w:lineRule="exact"/>
              <w:ind w:left="341" w:right="338"/>
              <w:jc w:val="center"/>
              <w:rPr>
                <w:sz w:val="24"/>
              </w:rPr>
            </w:pPr>
            <w:r>
              <w:rPr>
                <w:sz w:val="24"/>
              </w:rPr>
              <w:t>32 280</w:t>
            </w:r>
          </w:p>
        </w:tc>
      </w:tr>
      <w:tr>
        <w:trPr>
          <w:trHeight w:val="414" w:hRule="atLeast"/>
        </w:trPr>
        <w:tc>
          <w:tcPr>
            <w:tcW w:w="1054" w:type="dxa"/>
          </w:tcPr>
          <w:p>
            <w:pPr>
              <w:pStyle w:val="TableParagraph"/>
              <w:spacing w:line="275" w:lineRule="exact"/>
              <w:ind w:right="214"/>
              <w:jc w:val="right"/>
              <w:rPr>
                <w:sz w:val="24"/>
              </w:rPr>
            </w:pPr>
            <w:r>
              <w:rPr>
                <w:sz w:val="24"/>
              </w:rPr>
              <w:t>14</w:t>
            </w:r>
          </w:p>
        </w:tc>
        <w:tc>
          <w:tcPr>
            <w:tcW w:w="2334" w:type="dxa"/>
          </w:tcPr>
          <w:p>
            <w:pPr>
              <w:pStyle w:val="TableParagraph"/>
              <w:spacing w:line="275" w:lineRule="exact"/>
              <w:ind w:left="107"/>
              <w:rPr>
                <w:sz w:val="24"/>
              </w:rPr>
            </w:pPr>
            <w:r>
              <w:rPr>
                <w:sz w:val="24"/>
              </w:rPr>
              <w:t>Cheque 712</w:t>
            </w:r>
          </w:p>
        </w:tc>
        <w:tc>
          <w:tcPr>
            <w:tcW w:w="644" w:type="dxa"/>
          </w:tcPr>
          <w:p>
            <w:pPr>
              <w:pStyle w:val="TableParagraph"/>
              <w:spacing w:line="275" w:lineRule="exact"/>
              <w:ind w:left="106"/>
              <w:rPr>
                <w:sz w:val="24"/>
              </w:rPr>
            </w:pPr>
            <w:r>
              <w:rPr>
                <w:sz w:val="24"/>
              </w:rPr>
              <w:t>CPJ</w:t>
            </w:r>
          </w:p>
        </w:tc>
        <w:tc>
          <w:tcPr>
            <w:tcW w:w="1544" w:type="dxa"/>
          </w:tcPr>
          <w:p>
            <w:pPr>
              <w:pStyle w:val="TableParagraph"/>
              <w:spacing w:line="275" w:lineRule="exact"/>
              <w:ind w:right="432"/>
              <w:jc w:val="right"/>
              <w:rPr>
                <w:sz w:val="24"/>
              </w:rPr>
            </w:pPr>
            <w:r>
              <w:rPr>
                <w:sz w:val="24"/>
              </w:rPr>
              <w:t>14 400</w:t>
            </w:r>
          </w:p>
        </w:tc>
        <w:tc>
          <w:tcPr>
            <w:tcW w:w="1542" w:type="dxa"/>
          </w:tcPr>
          <w:p>
            <w:pPr>
              <w:pStyle w:val="TableParagraph"/>
              <w:rPr>
                <w:sz w:val="24"/>
              </w:rPr>
            </w:pPr>
          </w:p>
        </w:tc>
        <w:tc>
          <w:tcPr>
            <w:tcW w:w="1544" w:type="dxa"/>
          </w:tcPr>
          <w:p>
            <w:pPr>
              <w:pStyle w:val="TableParagraph"/>
              <w:spacing w:line="275" w:lineRule="exact"/>
              <w:ind w:left="341" w:right="338"/>
              <w:jc w:val="center"/>
              <w:rPr>
                <w:sz w:val="24"/>
              </w:rPr>
            </w:pPr>
            <w:r>
              <w:rPr>
                <w:sz w:val="24"/>
              </w:rPr>
              <w:t>17 880</w:t>
            </w:r>
          </w:p>
        </w:tc>
      </w:tr>
      <w:tr>
        <w:trPr>
          <w:trHeight w:val="415" w:hRule="atLeast"/>
        </w:trPr>
        <w:tc>
          <w:tcPr>
            <w:tcW w:w="1054" w:type="dxa"/>
          </w:tcPr>
          <w:p>
            <w:pPr>
              <w:pStyle w:val="TableParagraph"/>
              <w:rPr>
                <w:sz w:val="24"/>
              </w:rPr>
            </w:pPr>
          </w:p>
        </w:tc>
        <w:tc>
          <w:tcPr>
            <w:tcW w:w="2334" w:type="dxa"/>
          </w:tcPr>
          <w:p>
            <w:pPr>
              <w:pStyle w:val="TableParagraph"/>
              <w:spacing w:line="275" w:lineRule="exact"/>
              <w:ind w:left="107"/>
              <w:rPr>
                <w:sz w:val="24"/>
              </w:rPr>
            </w:pPr>
            <w:r>
              <w:rPr>
                <w:sz w:val="24"/>
              </w:rPr>
              <w:t>Discount</w:t>
            </w:r>
          </w:p>
        </w:tc>
        <w:tc>
          <w:tcPr>
            <w:tcW w:w="644" w:type="dxa"/>
          </w:tcPr>
          <w:p>
            <w:pPr>
              <w:pStyle w:val="TableParagraph"/>
              <w:spacing w:line="275" w:lineRule="exact"/>
              <w:ind w:left="106"/>
              <w:rPr>
                <w:sz w:val="24"/>
              </w:rPr>
            </w:pPr>
            <w:r>
              <w:rPr>
                <w:sz w:val="24"/>
              </w:rPr>
              <w:t>CPJ</w:t>
            </w:r>
          </w:p>
        </w:tc>
        <w:tc>
          <w:tcPr>
            <w:tcW w:w="1544" w:type="dxa"/>
          </w:tcPr>
          <w:p>
            <w:pPr>
              <w:pStyle w:val="TableParagraph"/>
              <w:spacing w:line="275" w:lineRule="exact"/>
              <w:ind w:left="341" w:right="338"/>
              <w:jc w:val="center"/>
              <w:rPr>
                <w:sz w:val="24"/>
              </w:rPr>
            </w:pPr>
            <w:r>
              <w:rPr>
                <w:sz w:val="24"/>
              </w:rPr>
              <w:t>320</w:t>
            </w:r>
          </w:p>
        </w:tc>
        <w:tc>
          <w:tcPr>
            <w:tcW w:w="1542" w:type="dxa"/>
          </w:tcPr>
          <w:p>
            <w:pPr>
              <w:pStyle w:val="TableParagraph"/>
              <w:rPr>
                <w:sz w:val="24"/>
              </w:rPr>
            </w:pPr>
          </w:p>
        </w:tc>
        <w:tc>
          <w:tcPr>
            <w:tcW w:w="1544" w:type="dxa"/>
          </w:tcPr>
          <w:p>
            <w:pPr>
              <w:pStyle w:val="TableParagraph"/>
              <w:spacing w:line="275" w:lineRule="exact"/>
              <w:ind w:left="341" w:right="338"/>
              <w:jc w:val="center"/>
              <w:rPr>
                <w:sz w:val="24"/>
              </w:rPr>
            </w:pPr>
            <w:r>
              <w:rPr>
                <w:sz w:val="24"/>
              </w:rPr>
              <w:t>17 560</w:t>
            </w:r>
          </w:p>
        </w:tc>
      </w:tr>
      <w:tr>
        <w:trPr>
          <w:trHeight w:val="412" w:hRule="atLeast"/>
        </w:trPr>
        <w:tc>
          <w:tcPr>
            <w:tcW w:w="1054" w:type="dxa"/>
          </w:tcPr>
          <w:p>
            <w:pPr>
              <w:pStyle w:val="TableParagraph"/>
              <w:spacing w:line="275" w:lineRule="exact"/>
              <w:ind w:right="274"/>
              <w:jc w:val="right"/>
              <w:rPr>
                <w:sz w:val="24"/>
              </w:rPr>
            </w:pPr>
            <w:r>
              <w:rPr>
                <w:sz w:val="24"/>
              </w:rPr>
              <w:t>20</w:t>
            </w:r>
          </w:p>
        </w:tc>
        <w:tc>
          <w:tcPr>
            <w:tcW w:w="2334" w:type="dxa"/>
          </w:tcPr>
          <w:p>
            <w:pPr>
              <w:pStyle w:val="TableParagraph"/>
              <w:spacing w:line="275" w:lineRule="exact"/>
              <w:ind w:left="107"/>
              <w:rPr>
                <w:sz w:val="24"/>
              </w:rPr>
            </w:pPr>
            <w:r>
              <w:rPr>
                <w:sz w:val="24"/>
              </w:rPr>
              <w:t>Invoice 420</w:t>
            </w:r>
          </w:p>
        </w:tc>
        <w:tc>
          <w:tcPr>
            <w:tcW w:w="644" w:type="dxa"/>
          </w:tcPr>
          <w:p>
            <w:pPr>
              <w:pStyle w:val="TableParagraph"/>
              <w:spacing w:line="275" w:lineRule="exact"/>
              <w:ind w:left="106"/>
              <w:rPr>
                <w:sz w:val="24"/>
              </w:rPr>
            </w:pPr>
            <w:r>
              <w:rPr>
                <w:sz w:val="24"/>
              </w:rPr>
              <w:t>CJ</w:t>
            </w:r>
          </w:p>
        </w:tc>
        <w:tc>
          <w:tcPr>
            <w:tcW w:w="1544" w:type="dxa"/>
          </w:tcPr>
          <w:p>
            <w:pPr>
              <w:pStyle w:val="TableParagraph"/>
              <w:rPr>
                <w:sz w:val="24"/>
              </w:rPr>
            </w:pPr>
          </w:p>
        </w:tc>
        <w:tc>
          <w:tcPr>
            <w:tcW w:w="1542" w:type="dxa"/>
          </w:tcPr>
          <w:p>
            <w:pPr>
              <w:pStyle w:val="TableParagraph"/>
              <w:spacing w:line="275" w:lineRule="exact"/>
              <w:ind w:left="413" w:right="407"/>
              <w:jc w:val="center"/>
              <w:rPr>
                <w:sz w:val="24"/>
              </w:rPr>
            </w:pPr>
            <w:r>
              <w:rPr>
                <w:sz w:val="24"/>
              </w:rPr>
              <w:t>2 800</w:t>
            </w:r>
          </w:p>
        </w:tc>
        <w:tc>
          <w:tcPr>
            <w:tcW w:w="1544" w:type="dxa"/>
          </w:tcPr>
          <w:p>
            <w:pPr>
              <w:pStyle w:val="TableParagraph"/>
              <w:spacing w:line="275" w:lineRule="exact"/>
              <w:ind w:left="341" w:right="338"/>
              <w:jc w:val="center"/>
              <w:rPr>
                <w:sz w:val="24"/>
              </w:rPr>
            </w:pPr>
            <w:r>
              <w:rPr>
                <w:sz w:val="24"/>
              </w:rPr>
              <w:t>20 360</w:t>
            </w:r>
          </w:p>
        </w:tc>
      </w:tr>
      <w:tr>
        <w:trPr>
          <w:trHeight w:val="414" w:hRule="atLeast"/>
        </w:trPr>
        <w:tc>
          <w:tcPr>
            <w:tcW w:w="1054" w:type="dxa"/>
          </w:tcPr>
          <w:p>
            <w:pPr>
              <w:pStyle w:val="TableParagraph"/>
              <w:spacing w:line="275" w:lineRule="exact"/>
              <w:ind w:right="274"/>
              <w:jc w:val="right"/>
              <w:rPr>
                <w:sz w:val="24"/>
              </w:rPr>
            </w:pPr>
            <w:r>
              <w:rPr>
                <w:sz w:val="24"/>
              </w:rPr>
              <w:t>26</w:t>
            </w:r>
          </w:p>
        </w:tc>
        <w:tc>
          <w:tcPr>
            <w:tcW w:w="2334" w:type="dxa"/>
          </w:tcPr>
          <w:p>
            <w:pPr>
              <w:pStyle w:val="TableParagraph"/>
              <w:spacing w:line="275" w:lineRule="exact"/>
              <w:ind w:left="107"/>
              <w:rPr>
                <w:sz w:val="24"/>
              </w:rPr>
            </w:pPr>
            <w:r>
              <w:rPr>
                <w:sz w:val="24"/>
              </w:rPr>
              <w:t>Invoice 428</w:t>
            </w:r>
          </w:p>
        </w:tc>
        <w:tc>
          <w:tcPr>
            <w:tcW w:w="644" w:type="dxa"/>
          </w:tcPr>
          <w:p>
            <w:pPr>
              <w:pStyle w:val="TableParagraph"/>
              <w:spacing w:line="275" w:lineRule="exact"/>
              <w:ind w:left="106"/>
              <w:rPr>
                <w:sz w:val="24"/>
              </w:rPr>
            </w:pPr>
            <w:r>
              <w:rPr>
                <w:sz w:val="24"/>
              </w:rPr>
              <w:t>CJ</w:t>
            </w:r>
          </w:p>
        </w:tc>
        <w:tc>
          <w:tcPr>
            <w:tcW w:w="1544" w:type="dxa"/>
          </w:tcPr>
          <w:p>
            <w:pPr>
              <w:pStyle w:val="TableParagraph"/>
              <w:rPr>
                <w:sz w:val="24"/>
              </w:rPr>
            </w:pPr>
          </w:p>
        </w:tc>
        <w:tc>
          <w:tcPr>
            <w:tcW w:w="1542" w:type="dxa"/>
          </w:tcPr>
          <w:p>
            <w:pPr>
              <w:pStyle w:val="TableParagraph"/>
              <w:spacing w:line="275" w:lineRule="exact"/>
              <w:ind w:left="413" w:right="407"/>
              <w:jc w:val="center"/>
              <w:rPr>
                <w:sz w:val="24"/>
              </w:rPr>
            </w:pPr>
            <w:r>
              <w:rPr>
                <w:sz w:val="24"/>
              </w:rPr>
              <w:t>3 400</w:t>
            </w:r>
          </w:p>
        </w:tc>
        <w:tc>
          <w:tcPr>
            <w:tcW w:w="1544" w:type="dxa"/>
          </w:tcPr>
          <w:p>
            <w:pPr>
              <w:pStyle w:val="TableParagraph"/>
              <w:spacing w:line="275" w:lineRule="exact"/>
              <w:ind w:left="341" w:right="338"/>
              <w:jc w:val="center"/>
              <w:rPr>
                <w:sz w:val="24"/>
              </w:rPr>
            </w:pPr>
            <w:r>
              <w:rPr>
                <w:sz w:val="24"/>
              </w:rPr>
              <w:t>23 760</w:t>
            </w:r>
          </w:p>
        </w:tc>
      </w:tr>
      <w:tr>
        <w:trPr>
          <w:trHeight w:val="414" w:hRule="atLeast"/>
        </w:trPr>
        <w:tc>
          <w:tcPr>
            <w:tcW w:w="1054" w:type="dxa"/>
          </w:tcPr>
          <w:p>
            <w:pPr>
              <w:pStyle w:val="TableParagraph"/>
              <w:spacing w:line="275" w:lineRule="exact"/>
              <w:ind w:right="274"/>
              <w:jc w:val="right"/>
              <w:rPr>
                <w:sz w:val="24"/>
              </w:rPr>
            </w:pPr>
            <w:r>
              <w:rPr>
                <w:sz w:val="24"/>
              </w:rPr>
              <w:t>28</w:t>
            </w:r>
          </w:p>
        </w:tc>
        <w:tc>
          <w:tcPr>
            <w:tcW w:w="2334" w:type="dxa"/>
          </w:tcPr>
          <w:p>
            <w:pPr>
              <w:pStyle w:val="TableParagraph"/>
              <w:spacing w:line="275" w:lineRule="exact"/>
              <w:ind w:left="107"/>
              <w:rPr>
                <w:sz w:val="24"/>
              </w:rPr>
            </w:pPr>
            <w:r>
              <w:rPr>
                <w:sz w:val="24"/>
              </w:rPr>
              <w:t>Debit note 108</w:t>
            </w:r>
          </w:p>
        </w:tc>
        <w:tc>
          <w:tcPr>
            <w:tcW w:w="644" w:type="dxa"/>
          </w:tcPr>
          <w:p>
            <w:pPr>
              <w:pStyle w:val="TableParagraph"/>
              <w:spacing w:line="275" w:lineRule="exact"/>
              <w:ind w:left="106"/>
              <w:rPr>
                <w:sz w:val="24"/>
              </w:rPr>
            </w:pPr>
            <w:r>
              <w:rPr>
                <w:sz w:val="24"/>
              </w:rPr>
              <w:t>CAJ</w:t>
            </w:r>
          </w:p>
        </w:tc>
        <w:tc>
          <w:tcPr>
            <w:tcW w:w="1544" w:type="dxa"/>
          </w:tcPr>
          <w:p>
            <w:pPr>
              <w:pStyle w:val="TableParagraph"/>
              <w:spacing w:line="275" w:lineRule="exact"/>
              <w:ind w:left="341" w:right="338"/>
              <w:jc w:val="center"/>
              <w:rPr>
                <w:sz w:val="24"/>
              </w:rPr>
            </w:pPr>
            <w:r>
              <w:rPr>
                <w:sz w:val="24"/>
              </w:rPr>
              <w:t>620</w:t>
            </w:r>
          </w:p>
        </w:tc>
        <w:tc>
          <w:tcPr>
            <w:tcW w:w="1542" w:type="dxa"/>
          </w:tcPr>
          <w:p>
            <w:pPr>
              <w:pStyle w:val="TableParagraph"/>
              <w:rPr>
                <w:sz w:val="24"/>
              </w:rPr>
            </w:pPr>
          </w:p>
        </w:tc>
        <w:tc>
          <w:tcPr>
            <w:tcW w:w="1544" w:type="dxa"/>
          </w:tcPr>
          <w:p>
            <w:pPr>
              <w:pStyle w:val="TableParagraph"/>
              <w:spacing w:line="275" w:lineRule="exact"/>
              <w:ind w:left="341" w:right="338"/>
              <w:jc w:val="center"/>
              <w:rPr>
                <w:sz w:val="24"/>
              </w:rPr>
            </w:pPr>
            <w:r>
              <w:rPr>
                <w:sz w:val="24"/>
              </w:rPr>
              <w:t>23 140</w:t>
            </w:r>
          </w:p>
        </w:tc>
      </w:tr>
    </w:tbl>
    <w:p>
      <w:pPr>
        <w:pStyle w:val="BodyText"/>
        <w:spacing w:before="9"/>
        <w:ind w:left="0"/>
        <w:rPr>
          <w:sz w:val="25"/>
        </w:rPr>
      </w:pPr>
    </w:p>
    <w:p>
      <w:pPr>
        <w:pStyle w:val="ListParagraph"/>
        <w:numPr>
          <w:ilvl w:val="0"/>
          <w:numId w:val="2"/>
        </w:numPr>
        <w:tabs>
          <w:tab w:pos="481" w:val="left" w:leader="none"/>
        </w:tabs>
        <w:spacing w:line="240" w:lineRule="auto" w:before="0" w:after="23"/>
        <w:ind w:left="480" w:right="0" w:hanging="361"/>
        <w:jc w:val="left"/>
        <w:rPr>
          <w:sz w:val="24"/>
        </w:rPr>
      </w:pPr>
      <w:r>
        <w:rPr>
          <w:sz w:val="24"/>
        </w:rPr>
        <w:t>Statement received from Bonbuix</w:t>
      </w:r>
      <w:r>
        <w:rPr>
          <w:spacing w:val="1"/>
          <w:sz w:val="24"/>
        </w:rPr>
        <w:t> </w:t>
      </w:r>
      <w:r>
        <w:rPr>
          <w:sz w:val="24"/>
        </w:rPr>
        <w:t>Wholesalers.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3260"/>
        <w:gridCol w:w="1448"/>
        <w:gridCol w:w="1448"/>
        <w:gridCol w:w="1450"/>
      </w:tblGrid>
      <w:tr>
        <w:trPr>
          <w:trHeight w:val="827" w:hRule="atLeast"/>
        </w:trPr>
        <w:tc>
          <w:tcPr>
            <w:tcW w:w="8660" w:type="dxa"/>
            <w:gridSpan w:val="5"/>
          </w:tcPr>
          <w:p>
            <w:pPr>
              <w:pStyle w:val="TableParagraph"/>
              <w:spacing w:line="275" w:lineRule="exact"/>
              <w:ind w:left="2783" w:right="2778"/>
              <w:jc w:val="center"/>
              <w:rPr>
                <w:b/>
                <w:sz w:val="24"/>
              </w:rPr>
            </w:pPr>
            <w:r>
              <w:rPr>
                <w:b/>
                <w:sz w:val="24"/>
              </w:rPr>
              <w:t>BONBUIX WHOLESALERS</w:t>
            </w:r>
          </w:p>
          <w:p>
            <w:pPr>
              <w:pStyle w:val="TableParagraph"/>
              <w:spacing w:before="139"/>
              <w:ind w:left="2780" w:right="2778"/>
              <w:jc w:val="center"/>
              <w:rPr>
                <w:b/>
                <w:sz w:val="24"/>
              </w:rPr>
            </w:pPr>
            <w:r>
              <w:rPr>
                <w:b/>
                <w:sz w:val="24"/>
              </w:rPr>
              <w:t>Statement of account</w:t>
            </w:r>
          </w:p>
        </w:tc>
      </w:tr>
      <w:tr>
        <w:trPr>
          <w:trHeight w:val="3312" w:hRule="atLeast"/>
        </w:trPr>
        <w:tc>
          <w:tcPr>
            <w:tcW w:w="8660" w:type="dxa"/>
            <w:gridSpan w:val="5"/>
          </w:tcPr>
          <w:p>
            <w:pPr>
              <w:pStyle w:val="TableParagraph"/>
              <w:tabs>
                <w:tab w:pos="5706" w:val="left" w:leader="none"/>
              </w:tabs>
              <w:spacing w:line="275" w:lineRule="exact"/>
              <w:ind w:left="107"/>
              <w:rPr>
                <w:sz w:val="24"/>
              </w:rPr>
            </w:pPr>
            <w:r>
              <w:rPr>
                <w:sz w:val="24"/>
              </w:rPr>
              <w:t>12</w:t>
            </w:r>
            <w:r>
              <w:rPr>
                <w:spacing w:val="-2"/>
                <w:sz w:val="24"/>
              </w:rPr>
              <w:t> </w:t>
            </w:r>
            <w:r>
              <w:rPr>
                <w:sz w:val="24"/>
              </w:rPr>
              <w:t>Loveday</w:t>
            </w:r>
            <w:r>
              <w:rPr>
                <w:spacing w:val="-1"/>
                <w:sz w:val="24"/>
              </w:rPr>
              <w:t> </w:t>
            </w:r>
            <w:r>
              <w:rPr>
                <w:sz w:val="24"/>
              </w:rPr>
              <w:t>Street</w:t>
              <w:tab/>
              <w:t>Account nr.</w:t>
            </w:r>
            <w:r>
              <w:rPr>
                <w:spacing w:val="-1"/>
                <w:sz w:val="24"/>
              </w:rPr>
              <w:t> </w:t>
            </w:r>
            <w:r>
              <w:rPr>
                <w:sz w:val="24"/>
              </w:rPr>
              <w:t>987</w:t>
            </w:r>
          </w:p>
          <w:p>
            <w:pPr>
              <w:pStyle w:val="TableParagraph"/>
              <w:tabs>
                <w:tab w:pos="5729" w:val="left" w:leader="none"/>
              </w:tabs>
              <w:spacing w:before="140"/>
              <w:ind w:left="107"/>
              <w:rPr>
                <w:sz w:val="24"/>
              </w:rPr>
            </w:pPr>
            <w:r>
              <w:rPr>
                <w:sz w:val="24"/>
              </w:rPr>
              <w:t>Pretoria</w:t>
              <w:tab/>
              <w:t>Transactions to 25 May</w:t>
            </w:r>
            <w:r>
              <w:rPr>
                <w:spacing w:val="-3"/>
                <w:sz w:val="24"/>
              </w:rPr>
              <w:t> </w:t>
            </w:r>
            <w:r>
              <w:rPr>
                <w:sz w:val="24"/>
              </w:rPr>
              <w:t>2008</w:t>
            </w:r>
          </w:p>
          <w:p>
            <w:pPr>
              <w:pStyle w:val="TableParagraph"/>
              <w:spacing w:before="136"/>
              <w:ind w:left="107"/>
              <w:rPr>
                <w:sz w:val="24"/>
              </w:rPr>
            </w:pPr>
            <w:r>
              <w:rPr>
                <w:sz w:val="24"/>
              </w:rPr>
              <w:t>0001</w:t>
            </w:r>
          </w:p>
          <w:p>
            <w:pPr>
              <w:pStyle w:val="TableParagraph"/>
              <w:rPr>
                <w:sz w:val="26"/>
              </w:rPr>
            </w:pPr>
          </w:p>
          <w:p>
            <w:pPr>
              <w:pStyle w:val="TableParagraph"/>
              <w:rPr>
                <w:sz w:val="22"/>
              </w:rPr>
            </w:pPr>
          </w:p>
          <w:p>
            <w:pPr>
              <w:pStyle w:val="TableParagraph"/>
              <w:spacing w:line="360" w:lineRule="auto"/>
              <w:ind w:left="107" w:right="6963"/>
              <w:rPr>
                <w:sz w:val="24"/>
              </w:rPr>
            </w:pPr>
            <w:r>
              <w:rPr>
                <w:sz w:val="24"/>
              </w:rPr>
              <w:t>Miller Traders 23 Farrow Road Centurion</w:t>
            </w:r>
          </w:p>
        </w:tc>
      </w:tr>
      <w:tr>
        <w:trPr>
          <w:trHeight w:val="415" w:hRule="atLeast"/>
        </w:trPr>
        <w:tc>
          <w:tcPr>
            <w:tcW w:w="1054" w:type="dxa"/>
          </w:tcPr>
          <w:p>
            <w:pPr>
              <w:pStyle w:val="TableParagraph"/>
              <w:spacing w:line="275" w:lineRule="exact"/>
              <w:ind w:left="107"/>
              <w:rPr>
                <w:b/>
                <w:sz w:val="24"/>
              </w:rPr>
            </w:pPr>
            <w:r>
              <w:rPr>
                <w:b/>
                <w:sz w:val="24"/>
              </w:rPr>
              <w:t>Date</w:t>
            </w:r>
          </w:p>
        </w:tc>
        <w:tc>
          <w:tcPr>
            <w:tcW w:w="3260" w:type="dxa"/>
          </w:tcPr>
          <w:p>
            <w:pPr>
              <w:pStyle w:val="TableParagraph"/>
              <w:spacing w:line="275" w:lineRule="exact"/>
              <w:ind w:left="107"/>
              <w:rPr>
                <w:b/>
                <w:sz w:val="24"/>
              </w:rPr>
            </w:pPr>
            <w:r>
              <w:rPr>
                <w:b/>
                <w:sz w:val="24"/>
              </w:rPr>
              <w:t>Details</w:t>
            </w:r>
          </w:p>
        </w:tc>
        <w:tc>
          <w:tcPr>
            <w:tcW w:w="1448" w:type="dxa"/>
          </w:tcPr>
          <w:p>
            <w:pPr>
              <w:pStyle w:val="TableParagraph"/>
              <w:spacing w:line="275" w:lineRule="exact"/>
              <w:ind w:left="443"/>
              <w:rPr>
                <w:b/>
                <w:sz w:val="24"/>
              </w:rPr>
            </w:pPr>
            <w:r>
              <w:rPr>
                <w:b/>
                <w:sz w:val="24"/>
              </w:rPr>
              <w:t>Debit</w:t>
            </w:r>
          </w:p>
        </w:tc>
        <w:tc>
          <w:tcPr>
            <w:tcW w:w="1448" w:type="dxa"/>
          </w:tcPr>
          <w:p>
            <w:pPr>
              <w:pStyle w:val="TableParagraph"/>
              <w:spacing w:line="275" w:lineRule="exact"/>
              <w:ind w:left="387"/>
              <w:rPr>
                <w:b/>
                <w:sz w:val="24"/>
              </w:rPr>
            </w:pPr>
            <w:r>
              <w:rPr>
                <w:b/>
                <w:sz w:val="24"/>
              </w:rPr>
              <w:t>Credit</w:t>
            </w:r>
          </w:p>
        </w:tc>
        <w:tc>
          <w:tcPr>
            <w:tcW w:w="1450" w:type="dxa"/>
          </w:tcPr>
          <w:p>
            <w:pPr>
              <w:pStyle w:val="TableParagraph"/>
              <w:spacing w:line="275" w:lineRule="exact"/>
              <w:ind w:left="295" w:right="291"/>
              <w:jc w:val="center"/>
              <w:rPr>
                <w:b/>
                <w:sz w:val="24"/>
              </w:rPr>
            </w:pPr>
            <w:r>
              <w:rPr>
                <w:b/>
                <w:sz w:val="24"/>
              </w:rPr>
              <w:t>Balance</w:t>
            </w:r>
          </w:p>
        </w:tc>
      </w:tr>
      <w:tr>
        <w:trPr>
          <w:trHeight w:val="414" w:hRule="atLeast"/>
        </w:trPr>
        <w:tc>
          <w:tcPr>
            <w:tcW w:w="1054" w:type="dxa"/>
          </w:tcPr>
          <w:p>
            <w:pPr>
              <w:pStyle w:val="TableParagraph"/>
              <w:spacing w:line="275" w:lineRule="exact"/>
              <w:ind w:left="107"/>
              <w:rPr>
                <w:sz w:val="24"/>
              </w:rPr>
            </w:pPr>
            <w:r>
              <w:rPr>
                <w:sz w:val="24"/>
              </w:rPr>
              <w:t>May 1</w:t>
            </w:r>
          </w:p>
        </w:tc>
        <w:tc>
          <w:tcPr>
            <w:tcW w:w="3260" w:type="dxa"/>
          </w:tcPr>
          <w:p>
            <w:pPr>
              <w:pStyle w:val="TableParagraph"/>
              <w:spacing w:line="275" w:lineRule="exact"/>
              <w:ind w:left="107"/>
              <w:rPr>
                <w:sz w:val="24"/>
              </w:rPr>
            </w:pPr>
            <w:r>
              <w:rPr>
                <w:sz w:val="24"/>
              </w:rPr>
              <w:t>Balance</w:t>
            </w:r>
          </w:p>
        </w:tc>
        <w:tc>
          <w:tcPr>
            <w:tcW w:w="1448" w:type="dxa"/>
          </w:tcPr>
          <w:p>
            <w:pPr>
              <w:pStyle w:val="TableParagraph"/>
              <w:rPr>
                <w:sz w:val="24"/>
              </w:rPr>
            </w:pPr>
          </w:p>
        </w:tc>
        <w:tc>
          <w:tcPr>
            <w:tcW w:w="1448" w:type="dxa"/>
          </w:tcPr>
          <w:p>
            <w:pPr>
              <w:pStyle w:val="TableParagraph"/>
              <w:rPr>
                <w:sz w:val="24"/>
              </w:rPr>
            </w:pPr>
          </w:p>
        </w:tc>
        <w:tc>
          <w:tcPr>
            <w:tcW w:w="1450" w:type="dxa"/>
          </w:tcPr>
          <w:p>
            <w:pPr>
              <w:pStyle w:val="TableParagraph"/>
              <w:spacing w:line="275" w:lineRule="exact"/>
              <w:ind w:left="295" w:right="291"/>
              <w:jc w:val="center"/>
              <w:rPr>
                <w:sz w:val="24"/>
              </w:rPr>
            </w:pPr>
            <w:r>
              <w:rPr>
                <w:sz w:val="24"/>
              </w:rPr>
              <w:t>28 600</w:t>
            </w:r>
          </w:p>
        </w:tc>
      </w:tr>
    </w:tbl>
    <w:p>
      <w:pPr>
        <w:spacing w:after="0" w:line="275" w:lineRule="exact"/>
        <w:jc w:val="center"/>
        <w:rPr>
          <w:sz w:val="24"/>
        </w:rPr>
        <w:sectPr>
          <w:type w:val="continuous"/>
          <w:pgSz w:w="11910" w:h="16840"/>
          <w:pgMar w:top="1360" w:bottom="280" w:left="1320" w:right="1300"/>
        </w:sect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3260"/>
        <w:gridCol w:w="1448"/>
        <w:gridCol w:w="1448"/>
        <w:gridCol w:w="1450"/>
      </w:tblGrid>
      <w:tr>
        <w:trPr>
          <w:trHeight w:val="415" w:hRule="atLeast"/>
        </w:trPr>
        <w:tc>
          <w:tcPr>
            <w:tcW w:w="1054" w:type="dxa"/>
          </w:tcPr>
          <w:p>
            <w:pPr>
              <w:pStyle w:val="TableParagraph"/>
              <w:spacing w:line="275" w:lineRule="exact"/>
              <w:ind w:right="334"/>
              <w:jc w:val="right"/>
              <w:rPr>
                <w:sz w:val="24"/>
              </w:rPr>
            </w:pPr>
            <w:r>
              <w:rPr>
                <w:sz w:val="24"/>
              </w:rPr>
              <w:t>7</w:t>
            </w:r>
          </w:p>
        </w:tc>
        <w:tc>
          <w:tcPr>
            <w:tcW w:w="3260" w:type="dxa"/>
          </w:tcPr>
          <w:p>
            <w:pPr>
              <w:pStyle w:val="TableParagraph"/>
              <w:spacing w:line="275" w:lineRule="exact"/>
              <w:ind w:left="107"/>
              <w:rPr>
                <w:sz w:val="24"/>
              </w:rPr>
            </w:pPr>
            <w:r>
              <w:rPr>
                <w:sz w:val="24"/>
              </w:rPr>
              <w:t>Invoice</w:t>
            </w:r>
          </w:p>
        </w:tc>
        <w:tc>
          <w:tcPr>
            <w:tcW w:w="1448" w:type="dxa"/>
          </w:tcPr>
          <w:p>
            <w:pPr>
              <w:pStyle w:val="TableParagraph"/>
              <w:spacing w:line="275" w:lineRule="exact"/>
              <w:ind w:left="372" w:right="364"/>
              <w:jc w:val="center"/>
              <w:rPr>
                <w:sz w:val="24"/>
              </w:rPr>
            </w:pPr>
            <w:r>
              <w:rPr>
                <w:sz w:val="24"/>
              </w:rPr>
              <w:t>4 100</w:t>
            </w:r>
          </w:p>
        </w:tc>
        <w:tc>
          <w:tcPr>
            <w:tcW w:w="1448" w:type="dxa"/>
          </w:tcPr>
          <w:p>
            <w:pPr>
              <w:pStyle w:val="TableParagraph"/>
              <w:rPr>
                <w:sz w:val="22"/>
              </w:rPr>
            </w:pPr>
          </w:p>
        </w:tc>
        <w:tc>
          <w:tcPr>
            <w:tcW w:w="1450" w:type="dxa"/>
          </w:tcPr>
          <w:p>
            <w:pPr>
              <w:pStyle w:val="TableParagraph"/>
              <w:spacing w:line="275" w:lineRule="exact"/>
              <w:ind w:left="295" w:right="291"/>
              <w:jc w:val="center"/>
              <w:rPr>
                <w:sz w:val="24"/>
              </w:rPr>
            </w:pPr>
            <w:r>
              <w:rPr>
                <w:sz w:val="24"/>
              </w:rPr>
              <w:t>32 700</w:t>
            </w:r>
          </w:p>
        </w:tc>
      </w:tr>
      <w:tr>
        <w:trPr>
          <w:trHeight w:val="412" w:hRule="atLeast"/>
        </w:trPr>
        <w:tc>
          <w:tcPr>
            <w:tcW w:w="1054" w:type="dxa"/>
          </w:tcPr>
          <w:p>
            <w:pPr>
              <w:pStyle w:val="TableParagraph"/>
              <w:spacing w:line="275" w:lineRule="exact"/>
              <w:ind w:right="334"/>
              <w:jc w:val="right"/>
              <w:rPr>
                <w:sz w:val="24"/>
              </w:rPr>
            </w:pPr>
            <w:r>
              <w:rPr>
                <w:sz w:val="24"/>
              </w:rPr>
              <w:t>10</w:t>
            </w:r>
          </w:p>
        </w:tc>
        <w:tc>
          <w:tcPr>
            <w:tcW w:w="3260" w:type="dxa"/>
          </w:tcPr>
          <w:p>
            <w:pPr>
              <w:pStyle w:val="TableParagraph"/>
              <w:spacing w:line="275" w:lineRule="exact"/>
              <w:ind w:left="107"/>
              <w:rPr>
                <w:sz w:val="24"/>
              </w:rPr>
            </w:pPr>
            <w:r>
              <w:rPr>
                <w:sz w:val="24"/>
              </w:rPr>
              <w:t>Debit note</w:t>
            </w:r>
          </w:p>
        </w:tc>
        <w:tc>
          <w:tcPr>
            <w:tcW w:w="1448" w:type="dxa"/>
          </w:tcPr>
          <w:p>
            <w:pPr>
              <w:pStyle w:val="TableParagraph"/>
              <w:rPr>
                <w:sz w:val="22"/>
              </w:rPr>
            </w:pPr>
          </w:p>
        </w:tc>
        <w:tc>
          <w:tcPr>
            <w:tcW w:w="1448" w:type="dxa"/>
          </w:tcPr>
          <w:p>
            <w:pPr>
              <w:pStyle w:val="TableParagraph"/>
              <w:spacing w:line="275" w:lineRule="exact"/>
              <w:ind w:left="369" w:right="365"/>
              <w:jc w:val="center"/>
              <w:rPr>
                <w:sz w:val="24"/>
              </w:rPr>
            </w:pPr>
            <w:r>
              <w:rPr>
                <w:sz w:val="24"/>
              </w:rPr>
              <w:t>240</w:t>
            </w:r>
          </w:p>
        </w:tc>
        <w:tc>
          <w:tcPr>
            <w:tcW w:w="1450" w:type="dxa"/>
          </w:tcPr>
          <w:p>
            <w:pPr>
              <w:pStyle w:val="TableParagraph"/>
              <w:spacing w:line="275" w:lineRule="exact"/>
              <w:ind w:left="295" w:right="291"/>
              <w:jc w:val="center"/>
              <w:rPr>
                <w:sz w:val="24"/>
              </w:rPr>
            </w:pPr>
            <w:r>
              <w:rPr>
                <w:sz w:val="24"/>
              </w:rPr>
              <w:t>32 460</w:t>
            </w:r>
          </w:p>
        </w:tc>
      </w:tr>
      <w:tr>
        <w:trPr>
          <w:trHeight w:val="414" w:hRule="atLeast"/>
        </w:trPr>
        <w:tc>
          <w:tcPr>
            <w:tcW w:w="1054" w:type="dxa"/>
          </w:tcPr>
          <w:p>
            <w:pPr>
              <w:pStyle w:val="TableParagraph"/>
              <w:spacing w:line="275" w:lineRule="exact"/>
              <w:ind w:right="334"/>
              <w:jc w:val="right"/>
              <w:rPr>
                <w:sz w:val="24"/>
              </w:rPr>
            </w:pPr>
            <w:r>
              <w:rPr>
                <w:sz w:val="24"/>
              </w:rPr>
              <w:t>14</w:t>
            </w:r>
          </w:p>
        </w:tc>
        <w:tc>
          <w:tcPr>
            <w:tcW w:w="3260" w:type="dxa"/>
          </w:tcPr>
          <w:p>
            <w:pPr>
              <w:pStyle w:val="TableParagraph"/>
              <w:spacing w:line="275" w:lineRule="exact"/>
              <w:ind w:left="107"/>
              <w:rPr>
                <w:sz w:val="24"/>
              </w:rPr>
            </w:pPr>
            <w:r>
              <w:rPr>
                <w:sz w:val="24"/>
              </w:rPr>
              <w:t>Cheque</w:t>
            </w:r>
          </w:p>
        </w:tc>
        <w:tc>
          <w:tcPr>
            <w:tcW w:w="1448" w:type="dxa"/>
          </w:tcPr>
          <w:p>
            <w:pPr>
              <w:pStyle w:val="TableParagraph"/>
              <w:rPr>
                <w:sz w:val="22"/>
              </w:rPr>
            </w:pPr>
          </w:p>
        </w:tc>
        <w:tc>
          <w:tcPr>
            <w:tcW w:w="1448" w:type="dxa"/>
          </w:tcPr>
          <w:p>
            <w:pPr>
              <w:pStyle w:val="TableParagraph"/>
              <w:spacing w:line="275" w:lineRule="exact"/>
              <w:ind w:left="371" w:right="365"/>
              <w:jc w:val="center"/>
              <w:rPr>
                <w:sz w:val="24"/>
              </w:rPr>
            </w:pPr>
            <w:r>
              <w:rPr>
                <w:sz w:val="24"/>
              </w:rPr>
              <w:t>14 400</w:t>
            </w:r>
          </w:p>
        </w:tc>
        <w:tc>
          <w:tcPr>
            <w:tcW w:w="1450" w:type="dxa"/>
          </w:tcPr>
          <w:p>
            <w:pPr>
              <w:pStyle w:val="TableParagraph"/>
              <w:spacing w:line="275" w:lineRule="exact"/>
              <w:ind w:left="295" w:right="291"/>
              <w:jc w:val="center"/>
              <w:rPr>
                <w:sz w:val="24"/>
              </w:rPr>
            </w:pPr>
            <w:r>
              <w:rPr>
                <w:sz w:val="24"/>
              </w:rPr>
              <w:t>18 060</w:t>
            </w:r>
          </w:p>
        </w:tc>
      </w:tr>
      <w:tr>
        <w:trPr>
          <w:trHeight w:val="414" w:hRule="atLeast"/>
        </w:trPr>
        <w:tc>
          <w:tcPr>
            <w:tcW w:w="1054" w:type="dxa"/>
          </w:tcPr>
          <w:p>
            <w:pPr>
              <w:pStyle w:val="TableParagraph"/>
              <w:rPr>
                <w:sz w:val="22"/>
              </w:rPr>
            </w:pPr>
          </w:p>
        </w:tc>
        <w:tc>
          <w:tcPr>
            <w:tcW w:w="3260" w:type="dxa"/>
          </w:tcPr>
          <w:p>
            <w:pPr>
              <w:pStyle w:val="TableParagraph"/>
              <w:spacing w:line="275" w:lineRule="exact"/>
              <w:ind w:left="107"/>
              <w:rPr>
                <w:sz w:val="24"/>
              </w:rPr>
            </w:pPr>
            <w:r>
              <w:rPr>
                <w:sz w:val="24"/>
              </w:rPr>
              <w:t>Discount</w:t>
            </w:r>
          </w:p>
        </w:tc>
        <w:tc>
          <w:tcPr>
            <w:tcW w:w="1448" w:type="dxa"/>
          </w:tcPr>
          <w:p>
            <w:pPr>
              <w:pStyle w:val="TableParagraph"/>
              <w:rPr>
                <w:sz w:val="22"/>
              </w:rPr>
            </w:pPr>
          </w:p>
        </w:tc>
        <w:tc>
          <w:tcPr>
            <w:tcW w:w="1448" w:type="dxa"/>
          </w:tcPr>
          <w:p>
            <w:pPr>
              <w:pStyle w:val="TableParagraph"/>
              <w:spacing w:line="275" w:lineRule="exact"/>
              <w:ind w:left="369" w:right="365"/>
              <w:jc w:val="center"/>
              <w:rPr>
                <w:sz w:val="24"/>
              </w:rPr>
            </w:pPr>
            <w:r>
              <w:rPr>
                <w:sz w:val="24"/>
              </w:rPr>
              <w:t>230</w:t>
            </w:r>
          </w:p>
        </w:tc>
        <w:tc>
          <w:tcPr>
            <w:tcW w:w="1450" w:type="dxa"/>
          </w:tcPr>
          <w:p>
            <w:pPr>
              <w:pStyle w:val="TableParagraph"/>
              <w:spacing w:line="275" w:lineRule="exact"/>
              <w:ind w:left="295" w:right="291"/>
              <w:jc w:val="center"/>
              <w:rPr>
                <w:sz w:val="24"/>
              </w:rPr>
            </w:pPr>
            <w:r>
              <w:rPr>
                <w:sz w:val="24"/>
              </w:rPr>
              <w:t>17 830</w:t>
            </w:r>
          </w:p>
        </w:tc>
      </w:tr>
      <w:tr>
        <w:trPr>
          <w:trHeight w:val="412" w:hRule="atLeast"/>
        </w:trPr>
        <w:tc>
          <w:tcPr>
            <w:tcW w:w="1054" w:type="dxa"/>
          </w:tcPr>
          <w:p>
            <w:pPr>
              <w:pStyle w:val="TableParagraph"/>
              <w:spacing w:line="275" w:lineRule="exact"/>
              <w:ind w:right="334"/>
              <w:jc w:val="right"/>
              <w:rPr>
                <w:sz w:val="24"/>
              </w:rPr>
            </w:pPr>
            <w:r>
              <w:rPr>
                <w:sz w:val="24"/>
              </w:rPr>
              <w:t>20</w:t>
            </w:r>
          </w:p>
        </w:tc>
        <w:tc>
          <w:tcPr>
            <w:tcW w:w="3260" w:type="dxa"/>
          </w:tcPr>
          <w:p>
            <w:pPr>
              <w:pStyle w:val="TableParagraph"/>
              <w:spacing w:line="275" w:lineRule="exact"/>
              <w:ind w:left="107"/>
              <w:rPr>
                <w:sz w:val="24"/>
              </w:rPr>
            </w:pPr>
            <w:r>
              <w:rPr>
                <w:sz w:val="24"/>
              </w:rPr>
              <w:t>Invoice</w:t>
            </w:r>
          </w:p>
        </w:tc>
        <w:tc>
          <w:tcPr>
            <w:tcW w:w="1448" w:type="dxa"/>
          </w:tcPr>
          <w:p>
            <w:pPr>
              <w:pStyle w:val="TableParagraph"/>
              <w:spacing w:line="275" w:lineRule="exact"/>
              <w:ind w:left="372" w:right="364"/>
              <w:jc w:val="center"/>
              <w:rPr>
                <w:sz w:val="24"/>
              </w:rPr>
            </w:pPr>
            <w:r>
              <w:rPr>
                <w:sz w:val="24"/>
              </w:rPr>
              <w:t>2 800</w:t>
            </w:r>
          </w:p>
        </w:tc>
        <w:tc>
          <w:tcPr>
            <w:tcW w:w="1448" w:type="dxa"/>
          </w:tcPr>
          <w:p>
            <w:pPr>
              <w:pStyle w:val="TableParagraph"/>
              <w:rPr>
                <w:sz w:val="22"/>
              </w:rPr>
            </w:pPr>
          </w:p>
        </w:tc>
        <w:tc>
          <w:tcPr>
            <w:tcW w:w="1450" w:type="dxa"/>
          </w:tcPr>
          <w:p>
            <w:pPr>
              <w:pStyle w:val="TableParagraph"/>
              <w:spacing w:line="275" w:lineRule="exact"/>
              <w:ind w:left="295" w:right="291"/>
              <w:jc w:val="center"/>
              <w:rPr>
                <w:sz w:val="24"/>
              </w:rPr>
            </w:pPr>
            <w:r>
              <w:rPr>
                <w:sz w:val="24"/>
              </w:rPr>
              <w:t>20 630</w:t>
            </w:r>
          </w:p>
        </w:tc>
      </w:tr>
      <w:tr>
        <w:trPr>
          <w:trHeight w:val="414" w:hRule="atLeast"/>
        </w:trPr>
        <w:tc>
          <w:tcPr>
            <w:tcW w:w="1054" w:type="dxa"/>
          </w:tcPr>
          <w:p>
            <w:pPr>
              <w:pStyle w:val="TableParagraph"/>
              <w:spacing w:line="275" w:lineRule="exact"/>
              <w:ind w:right="334"/>
              <w:jc w:val="right"/>
              <w:rPr>
                <w:sz w:val="24"/>
              </w:rPr>
            </w:pPr>
            <w:r>
              <w:rPr>
                <w:sz w:val="24"/>
              </w:rPr>
              <w:t>23</w:t>
            </w:r>
          </w:p>
        </w:tc>
        <w:tc>
          <w:tcPr>
            <w:tcW w:w="3260" w:type="dxa"/>
          </w:tcPr>
          <w:p>
            <w:pPr>
              <w:pStyle w:val="TableParagraph"/>
              <w:spacing w:line="275" w:lineRule="exact"/>
              <w:ind w:left="107"/>
              <w:rPr>
                <w:sz w:val="24"/>
              </w:rPr>
            </w:pPr>
            <w:r>
              <w:rPr>
                <w:sz w:val="24"/>
              </w:rPr>
              <w:t>Invoice</w:t>
            </w:r>
          </w:p>
        </w:tc>
        <w:tc>
          <w:tcPr>
            <w:tcW w:w="1448" w:type="dxa"/>
          </w:tcPr>
          <w:p>
            <w:pPr>
              <w:pStyle w:val="TableParagraph"/>
              <w:spacing w:line="275" w:lineRule="exact"/>
              <w:ind w:left="372" w:right="364"/>
              <w:jc w:val="center"/>
              <w:rPr>
                <w:sz w:val="24"/>
              </w:rPr>
            </w:pPr>
            <w:r>
              <w:rPr>
                <w:sz w:val="24"/>
              </w:rPr>
              <w:t>10 400</w:t>
            </w:r>
          </w:p>
        </w:tc>
        <w:tc>
          <w:tcPr>
            <w:tcW w:w="1448" w:type="dxa"/>
          </w:tcPr>
          <w:p>
            <w:pPr>
              <w:pStyle w:val="TableParagraph"/>
              <w:rPr>
                <w:sz w:val="22"/>
              </w:rPr>
            </w:pPr>
          </w:p>
        </w:tc>
        <w:tc>
          <w:tcPr>
            <w:tcW w:w="1450" w:type="dxa"/>
          </w:tcPr>
          <w:p>
            <w:pPr>
              <w:pStyle w:val="TableParagraph"/>
              <w:spacing w:line="275" w:lineRule="exact"/>
              <w:ind w:left="295" w:right="291"/>
              <w:jc w:val="center"/>
              <w:rPr>
                <w:sz w:val="24"/>
              </w:rPr>
            </w:pPr>
            <w:r>
              <w:rPr>
                <w:sz w:val="24"/>
              </w:rPr>
              <w:t>31 030</w:t>
            </w:r>
          </w:p>
        </w:tc>
      </w:tr>
    </w:tbl>
    <w:p>
      <w:pPr>
        <w:pStyle w:val="BodyText"/>
        <w:spacing w:before="11"/>
        <w:ind w:left="0"/>
        <w:rPr>
          <w:sz w:val="17"/>
        </w:rPr>
      </w:pPr>
    </w:p>
    <w:p>
      <w:pPr>
        <w:pStyle w:val="ListParagraph"/>
        <w:numPr>
          <w:ilvl w:val="0"/>
          <w:numId w:val="2"/>
        </w:numPr>
        <w:tabs>
          <w:tab w:pos="481" w:val="left" w:leader="none"/>
        </w:tabs>
        <w:spacing w:line="259" w:lineRule="auto" w:before="90" w:after="0"/>
        <w:ind w:left="480" w:right="350" w:hanging="360"/>
        <w:jc w:val="left"/>
        <w:rPr>
          <w:sz w:val="24"/>
        </w:rPr>
      </w:pPr>
      <w:r>
        <w:rPr>
          <w:sz w:val="24"/>
        </w:rPr>
        <w:t>On comparing the statement and the creditors’ ledger account, the following errors have been</w:t>
      </w:r>
      <w:r>
        <w:rPr>
          <w:spacing w:val="-1"/>
          <w:sz w:val="24"/>
        </w:rPr>
        <w:t> </w:t>
      </w:r>
      <w:r>
        <w:rPr>
          <w:sz w:val="24"/>
        </w:rPr>
        <w:t>discovered:</w:t>
      </w:r>
    </w:p>
    <w:p>
      <w:pPr>
        <w:pStyle w:val="ListParagraph"/>
        <w:numPr>
          <w:ilvl w:val="1"/>
          <w:numId w:val="2"/>
        </w:numPr>
        <w:tabs>
          <w:tab w:pos="1200" w:val="left" w:leader="none"/>
          <w:tab w:pos="1201" w:val="left" w:leader="none"/>
        </w:tabs>
        <w:spacing w:line="256" w:lineRule="auto" w:before="2" w:after="0"/>
        <w:ind w:left="1200" w:right="465" w:hanging="360"/>
        <w:jc w:val="left"/>
        <w:rPr>
          <w:sz w:val="24"/>
        </w:rPr>
      </w:pPr>
      <w:r>
        <w:rPr>
          <w:sz w:val="24"/>
        </w:rPr>
        <w:t>The amount of allowances on 10 May 2008 were correct on the statement. The allowances were for Trading</w:t>
      </w:r>
      <w:r>
        <w:rPr>
          <w:spacing w:val="-4"/>
          <w:sz w:val="24"/>
        </w:rPr>
        <w:t> </w:t>
      </w:r>
      <w:r>
        <w:rPr>
          <w:sz w:val="24"/>
        </w:rPr>
        <w:t>Stock.</w:t>
      </w:r>
    </w:p>
    <w:p>
      <w:pPr>
        <w:pStyle w:val="ListParagraph"/>
        <w:numPr>
          <w:ilvl w:val="1"/>
          <w:numId w:val="2"/>
        </w:numPr>
        <w:tabs>
          <w:tab w:pos="1200" w:val="left" w:leader="none"/>
          <w:tab w:pos="1201" w:val="left" w:leader="none"/>
        </w:tabs>
        <w:spacing w:line="240" w:lineRule="auto" w:before="4" w:after="0"/>
        <w:ind w:left="1200" w:right="0" w:hanging="361"/>
        <w:jc w:val="left"/>
        <w:rPr>
          <w:sz w:val="24"/>
        </w:rPr>
      </w:pPr>
      <w:r>
        <w:rPr>
          <w:sz w:val="24"/>
        </w:rPr>
        <w:t>The amount of the discount on 14 May 2008 were correct on the</w:t>
      </w:r>
      <w:r>
        <w:rPr>
          <w:spacing w:val="-9"/>
          <w:sz w:val="24"/>
        </w:rPr>
        <w:t> </w:t>
      </w:r>
      <w:r>
        <w:rPr>
          <w:sz w:val="24"/>
        </w:rPr>
        <w:t>statement.</w:t>
      </w:r>
    </w:p>
    <w:p>
      <w:pPr>
        <w:pStyle w:val="ListParagraph"/>
        <w:numPr>
          <w:ilvl w:val="1"/>
          <w:numId w:val="2"/>
        </w:numPr>
        <w:tabs>
          <w:tab w:pos="1200" w:val="left" w:leader="none"/>
          <w:tab w:pos="1201" w:val="left" w:leader="none"/>
        </w:tabs>
        <w:spacing w:line="240" w:lineRule="auto" w:before="20" w:after="0"/>
        <w:ind w:left="1200" w:right="0" w:hanging="361"/>
        <w:jc w:val="left"/>
        <w:rPr>
          <w:sz w:val="24"/>
        </w:rPr>
      </w:pPr>
      <w:r>
        <w:rPr>
          <w:sz w:val="24"/>
        </w:rPr>
        <w:t>The Statement includes all transactions up until 25 May</w:t>
      </w:r>
      <w:r>
        <w:rPr>
          <w:spacing w:val="-4"/>
          <w:sz w:val="24"/>
        </w:rPr>
        <w:t> </w:t>
      </w:r>
      <w:r>
        <w:rPr>
          <w:sz w:val="24"/>
        </w:rPr>
        <w:t>2008.</w:t>
      </w:r>
    </w:p>
    <w:p>
      <w:pPr>
        <w:pStyle w:val="ListParagraph"/>
        <w:numPr>
          <w:ilvl w:val="1"/>
          <w:numId w:val="2"/>
        </w:numPr>
        <w:tabs>
          <w:tab w:pos="1200" w:val="left" w:leader="none"/>
          <w:tab w:pos="1201" w:val="left" w:leader="none"/>
        </w:tabs>
        <w:spacing w:line="259" w:lineRule="auto" w:before="21" w:after="0"/>
        <w:ind w:left="1200" w:right="235" w:hanging="360"/>
        <w:jc w:val="left"/>
        <w:rPr>
          <w:sz w:val="24"/>
        </w:rPr>
      </w:pPr>
      <w:r>
        <w:rPr>
          <w:sz w:val="24"/>
        </w:rPr>
        <w:t>Miller traders didn’t purchase any stock on 23 May 2008 from Bonbuix Wholesalers. They request Bonbuix Wholesalers to investigate this entry on their account. Bonbuix Wholesalers determine that the amount in question was incorrectly debited to the account of Miller</w:t>
      </w:r>
      <w:r>
        <w:rPr>
          <w:spacing w:val="-4"/>
          <w:sz w:val="24"/>
        </w:rPr>
        <w:t> </w:t>
      </w:r>
      <w:r>
        <w:rPr>
          <w:sz w:val="24"/>
        </w:rPr>
        <w:t>Traders.</w:t>
      </w:r>
    </w:p>
    <w:p>
      <w:pPr>
        <w:pStyle w:val="BodyText"/>
        <w:ind w:left="0"/>
        <w:rPr>
          <w:sz w:val="26"/>
        </w:rPr>
      </w:pPr>
    </w:p>
    <w:p>
      <w:pPr>
        <w:pStyle w:val="BodyText"/>
        <w:ind w:left="0"/>
        <w:rPr>
          <w:sz w:val="26"/>
        </w:rPr>
      </w:pPr>
    </w:p>
    <w:p>
      <w:pPr>
        <w:pStyle w:val="BodyText"/>
        <w:ind w:left="0"/>
        <w:rPr>
          <w:sz w:val="26"/>
        </w:rPr>
      </w:pPr>
    </w:p>
    <w:p>
      <w:pPr>
        <w:pStyle w:val="Heading1"/>
        <w:spacing w:before="174"/>
      </w:pPr>
      <w:r>
        <w:rPr/>
        <w:t>ACTIVITY</w:t>
      </w:r>
    </w:p>
    <w:p>
      <w:pPr>
        <w:pStyle w:val="BodyText"/>
        <w:spacing w:before="183"/>
        <w:ind w:left="120"/>
      </w:pPr>
      <w:r>
        <w:rPr/>
        <w:t>Broad Stores purchase goods on credit from Ashes Ltd.</w:t>
      </w:r>
    </w:p>
    <w:p>
      <w:pPr>
        <w:pStyle w:val="Heading1"/>
        <w:spacing w:before="182"/>
      </w:pPr>
      <w:r>
        <w:rPr/>
        <w:t>REQUIRED:</w:t>
      </w:r>
    </w:p>
    <w:p>
      <w:pPr>
        <w:pStyle w:val="BodyText"/>
        <w:spacing w:line="259" w:lineRule="auto" w:before="180"/>
        <w:ind w:left="120"/>
      </w:pPr>
      <w:r>
        <w:rPr/>
        <w:t>Redraw the table and indicate how the relevant balance will change when preparing the creditors’ reconciliation. Indicate the figures as well as a (+) for increase and (-) for decrease. The first transaction has been done for you.</w:t>
      </w:r>
    </w:p>
    <w:p>
      <w:pPr>
        <w:pStyle w:val="BodyText"/>
        <w:spacing w:before="11"/>
        <w:ind w:left="0"/>
        <w:rPr>
          <w:sz w:val="13"/>
        </w:rPr>
      </w:pPr>
    </w:p>
    <w:tbl>
      <w:tblPr>
        <w:tblW w:w="0" w:type="auto"/>
        <w:jc w:val="left"/>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35"/>
        <w:gridCol w:w="3104"/>
        <w:gridCol w:w="3104"/>
      </w:tblGrid>
      <w:tr>
        <w:trPr>
          <w:trHeight w:val="538" w:hRule="atLeast"/>
        </w:trPr>
        <w:tc>
          <w:tcPr>
            <w:tcW w:w="1135" w:type="dxa"/>
            <w:tcBorders>
              <w:right w:val="single" w:sz="4" w:space="0" w:color="000000"/>
            </w:tcBorders>
          </w:tcPr>
          <w:p>
            <w:pPr>
              <w:pStyle w:val="TableParagraph"/>
              <w:spacing w:before="1"/>
              <w:ind w:left="190" w:right="161"/>
              <w:jc w:val="center"/>
              <w:rPr>
                <w:rFonts w:ascii="Calibri"/>
                <w:b/>
                <w:sz w:val="22"/>
              </w:rPr>
            </w:pPr>
            <w:r>
              <w:rPr>
                <w:rFonts w:ascii="Calibri"/>
                <w:b/>
                <w:sz w:val="22"/>
              </w:rPr>
              <w:t>No.</w:t>
            </w:r>
          </w:p>
        </w:tc>
        <w:tc>
          <w:tcPr>
            <w:tcW w:w="3104" w:type="dxa"/>
            <w:tcBorders>
              <w:left w:val="single" w:sz="4" w:space="0" w:color="000000"/>
            </w:tcBorders>
          </w:tcPr>
          <w:p>
            <w:pPr>
              <w:pStyle w:val="TableParagraph"/>
              <w:spacing w:before="1"/>
              <w:ind w:left="650" w:right="589"/>
              <w:jc w:val="center"/>
              <w:rPr>
                <w:rFonts w:ascii="Calibri" w:hAnsi="Calibri"/>
                <w:b/>
                <w:sz w:val="22"/>
              </w:rPr>
            </w:pPr>
            <w:r>
              <w:rPr>
                <w:rFonts w:ascii="Calibri" w:hAnsi="Calibri"/>
                <w:b/>
                <w:sz w:val="22"/>
              </w:rPr>
              <w:t>Creditors’ Ledger of</w:t>
            </w:r>
          </w:p>
          <w:p>
            <w:pPr>
              <w:pStyle w:val="TableParagraph"/>
              <w:spacing w:line="249" w:lineRule="exact"/>
              <w:ind w:left="647" w:right="589"/>
              <w:jc w:val="center"/>
              <w:rPr>
                <w:rFonts w:ascii="Calibri"/>
                <w:b/>
                <w:sz w:val="22"/>
              </w:rPr>
            </w:pPr>
            <w:r>
              <w:rPr>
                <w:rFonts w:ascii="Calibri"/>
                <w:b/>
                <w:sz w:val="22"/>
              </w:rPr>
              <w:t>Broad Stores</w:t>
            </w:r>
          </w:p>
        </w:tc>
        <w:tc>
          <w:tcPr>
            <w:tcW w:w="3104" w:type="dxa"/>
          </w:tcPr>
          <w:p>
            <w:pPr>
              <w:pStyle w:val="TableParagraph"/>
              <w:spacing w:line="270" w:lineRule="atLeast"/>
              <w:ind w:left="837" w:right="89" w:hanging="687"/>
              <w:rPr>
                <w:rFonts w:ascii="Calibri"/>
                <w:b/>
                <w:sz w:val="22"/>
              </w:rPr>
            </w:pPr>
            <w:r>
              <w:rPr>
                <w:rFonts w:ascii="Calibri"/>
                <w:b/>
                <w:sz w:val="22"/>
              </w:rPr>
              <w:t>Statement of account received from Ashes Ltd.</w:t>
            </w:r>
          </w:p>
        </w:tc>
      </w:tr>
      <w:tr>
        <w:trPr>
          <w:trHeight w:val="509" w:hRule="atLeast"/>
        </w:trPr>
        <w:tc>
          <w:tcPr>
            <w:tcW w:w="1135" w:type="dxa"/>
            <w:tcBorders>
              <w:bottom w:val="single" w:sz="4" w:space="0" w:color="000000"/>
              <w:right w:val="single" w:sz="4" w:space="0" w:color="000000"/>
            </w:tcBorders>
          </w:tcPr>
          <w:p>
            <w:pPr>
              <w:pStyle w:val="TableParagraph"/>
              <w:spacing w:before="119"/>
              <w:ind w:left="191" w:right="161"/>
              <w:jc w:val="center"/>
              <w:rPr>
                <w:rFonts w:ascii="Calibri"/>
                <w:b/>
                <w:sz w:val="22"/>
              </w:rPr>
            </w:pPr>
            <w:r>
              <w:rPr>
                <w:rFonts w:ascii="Calibri"/>
                <w:b/>
                <w:sz w:val="22"/>
              </w:rPr>
              <w:t>Balance</w:t>
            </w:r>
          </w:p>
        </w:tc>
        <w:tc>
          <w:tcPr>
            <w:tcW w:w="3104" w:type="dxa"/>
            <w:tcBorders>
              <w:left w:val="single" w:sz="4" w:space="0" w:color="000000"/>
              <w:bottom w:val="single" w:sz="4" w:space="0" w:color="000000"/>
            </w:tcBorders>
          </w:tcPr>
          <w:p>
            <w:pPr>
              <w:pStyle w:val="TableParagraph"/>
              <w:spacing w:before="119"/>
              <w:ind w:left="649" w:right="589"/>
              <w:jc w:val="center"/>
              <w:rPr>
                <w:rFonts w:ascii="Calibri"/>
                <w:b/>
                <w:sz w:val="22"/>
              </w:rPr>
            </w:pPr>
            <w:r>
              <w:rPr>
                <w:rFonts w:ascii="Calibri"/>
                <w:b/>
                <w:color w:val="000101"/>
                <w:sz w:val="22"/>
              </w:rPr>
              <w:t>R114 485</w:t>
            </w:r>
          </w:p>
        </w:tc>
        <w:tc>
          <w:tcPr>
            <w:tcW w:w="3104" w:type="dxa"/>
            <w:tcBorders>
              <w:bottom w:val="single" w:sz="4" w:space="0" w:color="000000"/>
            </w:tcBorders>
          </w:tcPr>
          <w:p>
            <w:pPr>
              <w:pStyle w:val="TableParagraph"/>
              <w:spacing w:before="119"/>
              <w:ind w:left="1109" w:right="1066"/>
              <w:jc w:val="center"/>
              <w:rPr>
                <w:rFonts w:ascii="Calibri"/>
                <w:b/>
                <w:sz w:val="22"/>
              </w:rPr>
            </w:pPr>
            <w:r>
              <w:rPr>
                <w:rFonts w:ascii="Calibri"/>
                <w:b/>
                <w:color w:val="000101"/>
                <w:sz w:val="22"/>
              </w:rPr>
              <w:t>R182 150</w:t>
            </w:r>
          </w:p>
        </w:tc>
      </w:tr>
      <w:tr>
        <w:trPr>
          <w:trHeight w:val="510" w:hRule="atLeast"/>
        </w:trPr>
        <w:tc>
          <w:tcPr>
            <w:tcW w:w="1135" w:type="dxa"/>
            <w:tcBorders>
              <w:top w:val="single" w:sz="4" w:space="0" w:color="000000"/>
              <w:bottom w:val="single" w:sz="4" w:space="0" w:color="000000"/>
              <w:right w:val="single" w:sz="4" w:space="0" w:color="000000"/>
            </w:tcBorders>
          </w:tcPr>
          <w:p>
            <w:pPr>
              <w:pStyle w:val="TableParagraph"/>
              <w:spacing w:before="119"/>
              <w:ind w:left="191" w:right="161"/>
              <w:jc w:val="center"/>
              <w:rPr>
                <w:rFonts w:ascii="Calibri"/>
                <w:b/>
                <w:sz w:val="22"/>
              </w:rPr>
            </w:pPr>
            <w:r>
              <w:rPr>
                <w:rFonts w:ascii="Calibri"/>
                <w:b/>
                <w:sz w:val="22"/>
              </w:rPr>
              <w:t>A.</w:t>
            </w:r>
          </w:p>
        </w:tc>
        <w:tc>
          <w:tcPr>
            <w:tcW w:w="3104" w:type="dxa"/>
            <w:tcBorders>
              <w:top w:val="single" w:sz="4" w:space="0" w:color="000000"/>
              <w:left w:val="single" w:sz="4" w:space="0" w:color="000000"/>
              <w:bottom w:val="single" w:sz="4" w:space="0" w:color="000000"/>
            </w:tcBorders>
          </w:tcPr>
          <w:p>
            <w:pPr>
              <w:pStyle w:val="TableParagraph"/>
              <w:spacing w:before="119"/>
              <w:ind w:left="650" w:right="588"/>
              <w:jc w:val="center"/>
              <w:rPr>
                <w:rFonts w:ascii="Calibri"/>
                <w:b/>
                <w:sz w:val="22"/>
              </w:rPr>
            </w:pPr>
            <w:r>
              <w:rPr>
                <w:rFonts w:ascii="Calibri"/>
                <w:b/>
                <w:sz w:val="22"/>
              </w:rPr>
              <w:t>-9 500</w:t>
            </w:r>
          </w:p>
        </w:tc>
        <w:tc>
          <w:tcPr>
            <w:tcW w:w="3104" w:type="dxa"/>
            <w:tcBorders>
              <w:top w:val="single" w:sz="4" w:space="0" w:color="000000"/>
              <w:bottom w:val="single" w:sz="4" w:space="0" w:color="000000"/>
            </w:tcBorders>
          </w:tcPr>
          <w:p>
            <w:pPr>
              <w:pStyle w:val="TableParagraph"/>
              <w:spacing w:before="119"/>
              <w:ind w:left="1109" w:right="1065"/>
              <w:jc w:val="center"/>
              <w:rPr>
                <w:rFonts w:ascii="Calibri"/>
                <w:b/>
                <w:sz w:val="22"/>
              </w:rPr>
            </w:pPr>
            <w:r>
              <w:rPr>
                <w:rFonts w:ascii="Calibri"/>
                <w:b/>
                <w:sz w:val="22"/>
              </w:rPr>
              <w:t>-9 500</w:t>
            </w:r>
          </w:p>
        </w:tc>
      </w:tr>
      <w:tr>
        <w:trPr>
          <w:trHeight w:val="508" w:hRule="atLeast"/>
        </w:trPr>
        <w:tc>
          <w:tcPr>
            <w:tcW w:w="1135" w:type="dxa"/>
            <w:tcBorders>
              <w:top w:val="single" w:sz="4" w:space="0" w:color="000000"/>
              <w:bottom w:val="single" w:sz="4" w:space="0" w:color="000000"/>
              <w:right w:val="single" w:sz="4" w:space="0" w:color="000000"/>
            </w:tcBorders>
          </w:tcPr>
          <w:p>
            <w:pPr>
              <w:pStyle w:val="TableParagraph"/>
              <w:spacing w:before="119"/>
              <w:ind w:left="191" w:right="161"/>
              <w:jc w:val="center"/>
              <w:rPr>
                <w:rFonts w:ascii="Calibri"/>
                <w:b/>
                <w:sz w:val="22"/>
              </w:rPr>
            </w:pPr>
            <w:r>
              <w:rPr>
                <w:rFonts w:ascii="Calibri"/>
                <w:b/>
                <w:sz w:val="22"/>
              </w:rPr>
              <w:t>B.</w:t>
            </w:r>
          </w:p>
        </w:tc>
        <w:tc>
          <w:tcPr>
            <w:tcW w:w="3104" w:type="dxa"/>
            <w:tcBorders>
              <w:top w:val="single" w:sz="4" w:space="0" w:color="000000"/>
              <w:left w:val="single" w:sz="4" w:space="0" w:color="000000"/>
              <w:bottom w:val="single" w:sz="4" w:space="0" w:color="000000"/>
            </w:tcBorders>
          </w:tcPr>
          <w:p>
            <w:pPr>
              <w:pStyle w:val="TableParagraph"/>
              <w:rPr>
                <w:sz w:val="22"/>
              </w:rPr>
            </w:pPr>
          </w:p>
        </w:tc>
        <w:tc>
          <w:tcPr>
            <w:tcW w:w="3104" w:type="dxa"/>
            <w:tcBorders>
              <w:top w:val="single" w:sz="4" w:space="0" w:color="000000"/>
              <w:bottom w:val="single" w:sz="4" w:space="0" w:color="000000"/>
            </w:tcBorders>
          </w:tcPr>
          <w:p>
            <w:pPr>
              <w:pStyle w:val="TableParagraph"/>
              <w:rPr>
                <w:sz w:val="22"/>
              </w:rPr>
            </w:pPr>
          </w:p>
        </w:tc>
      </w:tr>
      <w:tr>
        <w:trPr>
          <w:trHeight w:val="510" w:hRule="atLeast"/>
        </w:trPr>
        <w:tc>
          <w:tcPr>
            <w:tcW w:w="1135" w:type="dxa"/>
            <w:tcBorders>
              <w:top w:val="single" w:sz="4" w:space="0" w:color="000000"/>
              <w:bottom w:val="single" w:sz="4" w:space="0" w:color="000000"/>
              <w:right w:val="single" w:sz="4" w:space="0" w:color="000000"/>
            </w:tcBorders>
          </w:tcPr>
          <w:p>
            <w:pPr>
              <w:pStyle w:val="TableParagraph"/>
              <w:spacing w:before="121"/>
              <w:ind w:left="189" w:right="161"/>
              <w:jc w:val="center"/>
              <w:rPr>
                <w:rFonts w:ascii="Calibri"/>
                <w:b/>
                <w:sz w:val="22"/>
              </w:rPr>
            </w:pPr>
            <w:r>
              <w:rPr>
                <w:rFonts w:ascii="Calibri"/>
                <w:b/>
                <w:sz w:val="22"/>
              </w:rPr>
              <w:t>C.</w:t>
            </w:r>
          </w:p>
        </w:tc>
        <w:tc>
          <w:tcPr>
            <w:tcW w:w="3104" w:type="dxa"/>
            <w:tcBorders>
              <w:top w:val="single" w:sz="4" w:space="0" w:color="000000"/>
              <w:left w:val="single" w:sz="4" w:space="0" w:color="000000"/>
              <w:bottom w:val="single" w:sz="4" w:space="0" w:color="000000"/>
            </w:tcBorders>
          </w:tcPr>
          <w:p>
            <w:pPr>
              <w:pStyle w:val="TableParagraph"/>
              <w:rPr>
                <w:sz w:val="22"/>
              </w:rPr>
            </w:pPr>
          </w:p>
        </w:tc>
        <w:tc>
          <w:tcPr>
            <w:tcW w:w="3104" w:type="dxa"/>
            <w:tcBorders>
              <w:top w:val="single" w:sz="4" w:space="0" w:color="000000"/>
              <w:bottom w:val="single" w:sz="4" w:space="0" w:color="000000"/>
            </w:tcBorders>
          </w:tcPr>
          <w:p>
            <w:pPr>
              <w:pStyle w:val="TableParagraph"/>
              <w:rPr>
                <w:sz w:val="22"/>
              </w:rPr>
            </w:pPr>
          </w:p>
        </w:tc>
      </w:tr>
      <w:tr>
        <w:trPr>
          <w:trHeight w:val="510" w:hRule="atLeast"/>
        </w:trPr>
        <w:tc>
          <w:tcPr>
            <w:tcW w:w="1135" w:type="dxa"/>
            <w:tcBorders>
              <w:top w:val="single" w:sz="4" w:space="0" w:color="000000"/>
              <w:bottom w:val="single" w:sz="4" w:space="0" w:color="000000"/>
              <w:right w:val="single" w:sz="4" w:space="0" w:color="000000"/>
            </w:tcBorders>
          </w:tcPr>
          <w:p>
            <w:pPr>
              <w:pStyle w:val="TableParagraph"/>
              <w:spacing w:before="119"/>
              <w:ind w:left="190" w:right="161"/>
              <w:jc w:val="center"/>
              <w:rPr>
                <w:rFonts w:ascii="Calibri"/>
                <w:b/>
                <w:sz w:val="22"/>
              </w:rPr>
            </w:pPr>
            <w:r>
              <w:rPr>
                <w:rFonts w:ascii="Calibri"/>
                <w:b/>
                <w:sz w:val="22"/>
              </w:rPr>
              <w:t>D.</w:t>
            </w:r>
          </w:p>
        </w:tc>
        <w:tc>
          <w:tcPr>
            <w:tcW w:w="3104" w:type="dxa"/>
            <w:tcBorders>
              <w:top w:val="single" w:sz="4" w:space="0" w:color="000000"/>
              <w:left w:val="single" w:sz="4" w:space="0" w:color="000000"/>
              <w:bottom w:val="single" w:sz="4" w:space="0" w:color="000000"/>
            </w:tcBorders>
          </w:tcPr>
          <w:p>
            <w:pPr>
              <w:pStyle w:val="TableParagraph"/>
              <w:rPr>
                <w:sz w:val="22"/>
              </w:rPr>
            </w:pPr>
          </w:p>
        </w:tc>
        <w:tc>
          <w:tcPr>
            <w:tcW w:w="3104" w:type="dxa"/>
            <w:tcBorders>
              <w:top w:val="single" w:sz="4" w:space="0" w:color="000000"/>
              <w:bottom w:val="single" w:sz="4" w:space="0" w:color="000000"/>
            </w:tcBorders>
          </w:tcPr>
          <w:p>
            <w:pPr>
              <w:pStyle w:val="TableParagraph"/>
              <w:rPr>
                <w:sz w:val="22"/>
              </w:rPr>
            </w:pPr>
          </w:p>
        </w:tc>
      </w:tr>
      <w:tr>
        <w:trPr>
          <w:trHeight w:val="508" w:hRule="atLeast"/>
        </w:trPr>
        <w:tc>
          <w:tcPr>
            <w:tcW w:w="1135" w:type="dxa"/>
            <w:tcBorders>
              <w:top w:val="single" w:sz="4" w:space="0" w:color="000000"/>
              <w:bottom w:val="single" w:sz="4" w:space="0" w:color="000000"/>
              <w:right w:val="single" w:sz="4" w:space="0" w:color="000000"/>
            </w:tcBorders>
          </w:tcPr>
          <w:p>
            <w:pPr>
              <w:pStyle w:val="TableParagraph"/>
              <w:spacing w:before="119"/>
              <w:ind w:left="188" w:right="161"/>
              <w:jc w:val="center"/>
              <w:rPr>
                <w:rFonts w:ascii="Calibri"/>
                <w:b/>
                <w:sz w:val="22"/>
              </w:rPr>
            </w:pPr>
            <w:r>
              <w:rPr>
                <w:rFonts w:ascii="Calibri"/>
                <w:b/>
                <w:sz w:val="22"/>
              </w:rPr>
              <w:t>E.</w:t>
            </w:r>
          </w:p>
        </w:tc>
        <w:tc>
          <w:tcPr>
            <w:tcW w:w="3104" w:type="dxa"/>
            <w:tcBorders>
              <w:top w:val="single" w:sz="4" w:space="0" w:color="000000"/>
              <w:left w:val="single" w:sz="4" w:space="0" w:color="000000"/>
              <w:bottom w:val="single" w:sz="4" w:space="0" w:color="000000"/>
            </w:tcBorders>
          </w:tcPr>
          <w:p>
            <w:pPr>
              <w:pStyle w:val="TableParagraph"/>
              <w:rPr>
                <w:sz w:val="22"/>
              </w:rPr>
            </w:pPr>
          </w:p>
        </w:tc>
        <w:tc>
          <w:tcPr>
            <w:tcW w:w="3104" w:type="dxa"/>
            <w:tcBorders>
              <w:top w:val="single" w:sz="4" w:space="0" w:color="000000"/>
              <w:bottom w:val="single" w:sz="4" w:space="0" w:color="000000"/>
            </w:tcBorders>
          </w:tcPr>
          <w:p>
            <w:pPr>
              <w:pStyle w:val="TableParagraph"/>
              <w:rPr>
                <w:sz w:val="22"/>
              </w:rPr>
            </w:pPr>
          </w:p>
        </w:tc>
      </w:tr>
      <w:tr>
        <w:trPr>
          <w:trHeight w:val="511" w:hRule="atLeast"/>
        </w:trPr>
        <w:tc>
          <w:tcPr>
            <w:tcW w:w="1135" w:type="dxa"/>
            <w:tcBorders>
              <w:top w:val="single" w:sz="4" w:space="0" w:color="000000"/>
              <w:bottom w:val="single" w:sz="4" w:space="0" w:color="000000"/>
              <w:right w:val="single" w:sz="4" w:space="0" w:color="000000"/>
            </w:tcBorders>
          </w:tcPr>
          <w:p>
            <w:pPr>
              <w:pStyle w:val="TableParagraph"/>
              <w:spacing w:before="122"/>
              <w:ind w:left="185" w:right="161"/>
              <w:jc w:val="center"/>
              <w:rPr>
                <w:rFonts w:ascii="Calibri"/>
                <w:b/>
                <w:sz w:val="22"/>
              </w:rPr>
            </w:pPr>
            <w:r>
              <w:rPr>
                <w:rFonts w:ascii="Calibri"/>
                <w:b/>
                <w:sz w:val="22"/>
              </w:rPr>
              <w:t>F.</w:t>
            </w:r>
          </w:p>
        </w:tc>
        <w:tc>
          <w:tcPr>
            <w:tcW w:w="3104" w:type="dxa"/>
            <w:tcBorders>
              <w:top w:val="single" w:sz="4" w:space="0" w:color="000000"/>
              <w:left w:val="single" w:sz="4" w:space="0" w:color="000000"/>
              <w:bottom w:val="single" w:sz="4" w:space="0" w:color="000000"/>
            </w:tcBorders>
          </w:tcPr>
          <w:p>
            <w:pPr>
              <w:pStyle w:val="TableParagraph"/>
              <w:rPr>
                <w:sz w:val="22"/>
              </w:rPr>
            </w:pPr>
          </w:p>
        </w:tc>
        <w:tc>
          <w:tcPr>
            <w:tcW w:w="3104" w:type="dxa"/>
            <w:tcBorders>
              <w:top w:val="single" w:sz="4" w:space="0" w:color="000000"/>
              <w:bottom w:val="single" w:sz="4" w:space="0" w:color="000000"/>
            </w:tcBorders>
          </w:tcPr>
          <w:p>
            <w:pPr>
              <w:pStyle w:val="TableParagraph"/>
              <w:rPr>
                <w:sz w:val="22"/>
              </w:rPr>
            </w:pPr>
          </w:p>
        </w:tc>
      </w:tr>
    </w:tbl>
    <w:p>
      <w:pPr>
        <w:spacing w:after="0"/>
        <w:rPr>
          <w:sz w:val="22"/>
        </w:rPr>
        <w:sectPr>
          <w:pgSz w:w="11910" w:h="16840"/>
          <w:pgMar w:top="1420" w:bottom="280" w:left="1320" w:right="1300"/>
        </w:sectPr>
      </w:pPr>
    </w:p>
    <w:tbl>
      <w:tblPr>
        <w:tblW w:w="0" w:type="auto"/>
        <w:jc w:val="left"/>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3104"/>
        <w:gridCol w:w="3104"/>
      </w:tblGrid>
      <w:tr>
        <w:trPr>
          <w:trHeight w:val="511" w:hRule="atLeast"/>
        </w:trPr>
        <w:tc>
          <w:tcPr>
            <w:tcW w:w="1135" w:type="dxa"/>
            <w:tcBorders>
              <w:left w:val="single" w:sz="18" w:space="0" w:color="000000"/>
            </w:tcBorders>
          </w:tcPr>
          <w:p>
            <w:pPr>
              <w:pStyle w:val="TableParagraph"/>
              <w:spacing w:before="119"/>
              <w:ind w:left="189" w:right="161"/>
              <w:jc w:val="center"/>
              <w:rPr>
                <w:rFonts w:ascii="Calibri"/>
                <w:b/>
                <w:sz w:val="22"/>
              </w:rPr>
            </w:pPr>
            <w:r>
              <w:rPr>
                <w:rFonts w:ascii="Calibri"/>
                <w:b/>
                <w:sz w:val="22"/>
              </w:rPr>
              <w:t>G.</w:t>
            </w:r>
          </w:p>
        </w:tc>
        <w:tc>
          <w:tcPr>
            <w:tcW w:w="3104" w:type="dxa"/>
            <w:tcBorders>
              <w:right w:val="single" w:sz="18" w:space="0" w:color="000000"/>
            </w:tcBorders>
          </w:tcPr>
          <w:p>
            <w:pPr>
              <w:pStyle w:val="TableParagraph"/>
              <w:rPr>
                <w:sz w:val="22"/>
              </w:rPr>
            </w:pPr>
          </w:p>
        </w:tc>
        <w:tc>
          <w:tcPr>
            <w:tcW w:w="3104" w:type="dxa"/>
            <w:tcBorders>
              <w:left w:val="single" w:sz="18" w:space="0" w:color="000000"/>
              <w:right w:val="single" w:sz="18" w:space="0" w:color="000000"/>
            </w:tcBorders>
          </w:tcPr>
          <w:p>
            <w:pPr>
              <w:pStyle w:val="TableParagraph"/>
              <w:rPr>
                <w:sz w:val="22"/>
              </w:rPr>
            </w:pPr>
          </w:p>
        </w:tc>
      </w:tr>
      <w:tr>
        <w:trPr>
          <w:trHeight w:val="508" w:hRule="atLeast"/>
        </w:trPr>
        <w:tc>
          <w:tcPr>
            <w:tcW w:w="1135" w:type="dxa"/>
            <w:tcBorders>
              <w:left w:val="single" w:sz="18" w:space="0" w:color="000000"/>
            </w:tcBorders>
          </w:tcPr>
          <w:p>
            <w:pPr>
              <w:pStyle w:val="TableParagraph"/>
              <w:spacing w:before="119"/>
              <w:ind w:left="190" w:right="161"/>
              <w:jc w:val="center"/>
              <w:rPr>
                <w:rFonts w:ascii="Calibri"/>
                <w:b/>
                <w:sz w:val="22"/>
              </w:rPr>
            </w:pPr>
            <w:r>
              <w:rPr>
                <w:rFonts w:ascii="Calibri"/>
                <w:b/>
                <w:sz w:val="22"/>
              </w:rPr>
              <w:t>H.</w:t>
            </w:r>
          </w:p>
        </w:tc>
        <w:tc>
          <w:tcPr>
            <w:tcW w:w="3104" w:type="dxa"/>
            <w:tcBorders>
              <w:right w:val="single" w:sz="18" w:space="0" w:color="000000"/>
            </w:tcBorders>
          </w:tcPr>
          <w:p>
            <w:pPr>
              <w:pStyle w:val="TableParagraph"/>
              <w:rPr>
                <w:sz w:val="22"/>
              </w:rPr>
            </w:pPr>
          </w:p>
        </w:tc>
        <w:tc>
          <w:tcPr>
            <w:tcW w:w="3104" w:type="dxa"/>
            <w:tcBorders>
              <w:left w:val="single" w:sz="18" w:space="0" w:color="000000"/>
              <w:right w:val="single" w:sz="18" w:space="0" w:color="000000"/>
            </w:tcBorders>
          </w:tcPr>
          <w:p>
            <w:pPr>
              <w:pStyle w:val="TableParagraph"/>
              <w:rPr>
                <w:sz w:val="22"/>
              </w:rPr>
            </w:pPr>
          </w:p>
        </w:tc>
      </w:tr>
      <w:tr>
        <w:trPr>
          <w:trHeight w:val="510" w:hRule="atLeast"/>
        </w:trPr>
        <w:tc>
          <w:tcPr>
            <w:tcW w:w="1135" w:type="dxa"/>
            <w:tcBorders>
              <w:left w:val="single" w:sz="18" w:space="0" w:color="000000"/>
              <w:bottom w:val="single" w:sz="18" w:space="0" w:color="000000"/>
            </w:tcBorders>
          </w:tcPr>
          <w:p>
            <w:pPr>
              <w:pStyle w:val="TableParagraph"/>
              <w:spacing w:before="121"/>
              <w:ind w:left="189" w:right="161"/>
              <w:jc w:val="center"/>
              <w:rPr>
                <w:rFonts w:ascii="Calibri"/>
                <w:b/>
                <w:sz w:val="22"/>
              </w:rPr>
            </w:pPr>
            <w:r>
              <w:rPr>
                <w:rFonts w:ascii="Calibri"/>
                <w:b/>
                <w:sz w:val="22"/>
              </w:rPr>
              <w:t>I.</w:t>
            </w:r>
          </w:p>
        </w:tc>
        <w:tc>
          <w:tcPr>
            <w:tcW w:w="3104" w:type="dxa"/>
            <w:tcBorders>
              <w:bottom w:val="single" w:sz="18" w:space="0" w:color="000000"/>
              <w:right w:val="single" w:sz="18" w:space="0" w:color="000000"/>
            </w:tcBorders>
          </w:tcPr>
          <w:p>
            <w:pPr>
              <w:pStyle w:val="TableParagraph"/>
              <w:rPr>
                <w:sz w:val="22"/>
              </w:rPr>
            </w:pPr>
          </w:p>
        </w:tc>
        <w:tc>
          <w:tcPr>
            <w:tcW w:w="3104" w:type="dxa"/>
            <w:tcBorders>
              <w:left w:val="single" w:sz="18" w:space="0" w:color="000000"/>
              <w:bottom w:val="single" w:sz="18" w:space="0" w:color="000000"/>
              <w:right w:val="single" w:sz="18" w:space="0" w:color="000000"/>
            </w:tcBorders>
          </w:tcPr>
          <w:p>
            <w:pPr>
              <w:pStyle w:val="TableParagraph"/>
              <w:rPr>
                <w:sz w:val="22"/>
              </w:rPr>
            </w:pPr>
          </w:p>
        </w:tc>
      </w:tr>
      <w:tr>
        <w:trPr>
          <w:trHeight w:val="516" w:hRule="atLeast"/>
        </w:trPr>
        <w:tc>
          <w:tcPr>
            <w:tcW w:w="1135" w:type="dxa"/>
            <w:tcBorders>
              <w:top w:val="single" w:sz="18" w:space="0" w:color="000000"/>
              <w:left w:val="single" w:sz="18" w:space="0" w:color="000000"/>
              <w:bottom w:val="single" w:sz="18" w:space="0" w:color="000000"/>
            </w:tcBorders>
          </w:tcPr>
          <w:p>
            <w:pPr>
              <w:pStyle w:val="TableParagraph"/>
              <w:spacing w:before="121"/>
              <w:ind w:left="188" w:right="161"/>
              <w:jc w:val="center"/>
              <w:rPr>
                <w:rFonts w:ascii="Calibri"/>
                <w:b/>
                <w:sz w:val="22"/>
              </w:rPr>
            </w:pPr>
            <w:r>
              <w:rPr>
                <w:rFonts w:ascii="Calibri"/>
                <w:b/>
                <w:sz w:val="22"/>
              </w:rPr>
              <w:t>TOTAL</w:t>
            </w:r>
          </w:p>
        </w:tc>
        <w:tc>
          <w:tcPr>
            <w:tcW w:w="3104" w:type="dxa"/>
            <w:tcBorders>
              <w:top w:val="single" w:sz="18" w:space="0" w:color="000000"/>
              <w:bottom w:val="single" w:sz="18" w:space="0" w:color="000000"/>
              <w:right w:val="single" w:sz="18" w:space="0" w:color="000000"/>
            </w:tcBorders>
          </w:tcPr>
          <w:p>
            <w:pPr>
              <w:pStyle w:val="TableParagraph"/>
              <w:rPr>
                <w:sz w:val="22"/>
              </w:rPr>
            </w:pPr>
          </w:p>
        </w:tc>
        <w:tc>
          <w:tcPr>
            <w:tcW w:w="3104" w:type="dxa"/>
            <w:tcBorders>
              <w:top w:val="single" w:sz="18" w:space="0" w:color="000000"/>
              <w:left w:val="single" w:sz="18" w:space="0" w:color="000000"/>
              <w:bottom w:val="single" w:sz="18" w:space="0" w:color="000000"/>
              <w:right w:val="single" w:sz="18" w:space="0" w:color="000000"/>
            </w:tcBorders>
          </w:tcPr>
          <w:p>
            <w:pPr>
              <w:pStyle w:val="TableParagraph"/>
              <w:rPr>
                <w:sz w:val="22"/>
              </w:rPr>
            </w:pPr>
          </w:p>
        </w:tc>
      </w:tr>
    </w:tbl>
    <w:p>
      <w:pPr>
        <w:pStyle w:val="BodyText"/>
        <w:spacing w:before="8"/>
        <w:ind w:left="0"/>
        <w:rPr>
          <w:sz w:val="3"/>
        </w:rPr>
      </w:pPr>
    </w:p>
    <w:p>
      <w:pPr>
        <w:pStyle w:val="BodyText"/>
        <w:spacing w:line="44" w:lineRule="exact"/>
        <w:ind w:left="1252"/>
        <w:rPr>
          <w:sz w:val="4"/>
        </w:rPr>
      </w:pPr>
      <w:r>
        <w:rPr>
          <w:position w:val="0"/>
          <w:sz w:val="4"/>
        </w:rPr>
        <w:pict>
          <v:group style="width:311.7pt;height:2.2pt;mso-position-horizontal-relative:char;mso-position-vertical-relative:line" coordorigin="0,0" coordsize="6234,44">
            <v:line style="position:absolute" from="0,22" to="3087,22" stroked="true" strokeweight="2.16pt" strokecolor="#000000">
              <v:stroke dashstyle="solid"/>
            </v:line>
            <v:rect style="position:absolute;left:3087;top:0;width:130;height:44" filled="true" fillcolor="#000000" stroked="false">
              <v:fill type="solid"/>
            </v:rect>
            <v:line style="position:absolute" from="3217,22" to="6191,22" stroked="true" strokeweight="2.16pt" strokecolor="#000000">
              <v:stroke dashstyle="solid"/>
            </v:line>
            <v:rect style="position:absolute;left:6190;top:0;width:44;height:44" filled="true" fillcolor="#000000" stroked="false">
              <v:fill type="solid"/>
            </v:rect>
          </v:group>
        </w:pict>
      </w:r>
      <w:r>
        <w:rPr>
          <w:position w:val="0"/>
          <w:sz w:val="4"/>
        </w:rPr>
      </w:r>
    </w:p>
    <w:p>
      <w:pPr>
        <w:pStyle w:val="BodyText"/>
        <w:ind w:left="0"/>
        <w:rPr>
          <w:sz w:val="20"/>
        </w:rPr>
      </w:pPr>
    </w:p>
    <w:p>
      <w:pPr>
        <w:pStyle w:val="Heading1"/>
        <w:spacing w:before="225"/>
      </w:pPr>
      <w:r>
        <w:rPr/>
        <w:t>INFORMATION:</w:t>
      </w:r>
    </w:p>
    <w:p>
      <w:pPr>
        <w:pStyle w:val="BodyText"/>
        <w:spacing w:before="182"/>
        <w:ind w:left="120"/>
      </w:pPr>
      <w:r>
        <w:rPr/>
        <w:t>The following balances are provided:</w:t>
      </w:r>
    </w:p>
    <w:p>
      <w:pPr>
        <w:pStyle w:val="BodyText"/>
        <w:ind w:left="0"/>
        <w:rPr>
          <w:sz w:val="1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17"/>
        <w:gridCol w:w="1277"/>
        <w:gridCol w:w="1224"/>
      </w:tblGrid>
      <w:tr>
        <w:trPr>
          <w:trHeight w:val="827" w:hRule="atLeast"/>
        </w:trPr>
        <w:tc>
          <w:tcPr>
            <w:tcW w:w="6517" w:type="dxa"/>
          </w:tcPr>
          <w:p>
            <w:pPr>
              <w:pStyle w:val="TableParagraph"/>
              <w:spacing w:line="275" w:lineRule="exact"/>
              <w:ind w:left="107"/>
              <w:rPr>
                <w:sz w:val="24"/>
              </w:rPr>
            </w:pPr>
            <w:r>
              <w:rPr>
                <w:sz w:val="24"/>
              </w:rPr>
              <w:t>In the account of Ashes Ltd in the Creditors Ledger of Broad</w:t>
            </w:r>
          </w:p>
          <w:p>
            <w:pPr>
              <w:pStyle w:val="TableParagraph"/>
              <w:spacing w:before="137"/>
              <w:ind w:left="107"/>
              <w:rPr>
                <w:sz w:val="24"/>
              </w:rPr>
            </w:pPr>
            <w:r>
              <w:rPr>
                <w:sz w:val="24"/>
              </w:rPr>
              <w:t>Stores on 31 August 2018.</w:t>
            </w:r>
          </w:p>
        </w:tc>
        <w:tc>
          <w:tcPr>
            <w:tcW w:w="1277" w:type="dxa"/>
          </w:tcPr>
          <w:p>
            <w:pPr>
              <w:pStyle w:val="TableParagraph"/>
              <w:spacing w:line="275" w:lineRule="exact"/>
              <w:ind w:left="107"/>
              <w:rPr>
                <w:sz w:val="24"/>
              </w:rPr>
            </w:pPr>
            <w:r>
              <w:rPr>
                <w:sz w:val="24"/>
              </w:rPr>
              <w:t>R144 485</w:t>
            </w:r>
          </w:p>
        </w:tc>
        <w:tc>
          <w:tcPr>
            <w:tcW w:w="1224" w:type="dxa"/>
          </w:tcPr>
          <w:p>
            <w:pPr>
              <w:pStyle w:val="TableParagraph"/>
              <w:spacing w:line="275" w:lineRule="exact"/>
              <w:ind w:left="108"/>
              <w:rPr>
                <w:sz w:val="24"/>
              </w:rPr>
            </w:pPr>
            <w:r>
              <w:rPr>
                <w:sz w:val="24"/>
              </w:rPr>
              <w:t>Credit</w:t>
            </w:r>
          </w:p>
        </w:tc>
      </w:tr>
      <w:tr>
        <w:trPr>
          <w:trHeight w:val="414" w:hRule="atLeast"/>
        </w:trPr>
        <w:tc>
          <w:tcPr>
            <w:tcW w:w="6517" w:type="dxa"/>
          </w:tcPr>
          <w:p>
            <w:pPr>
              <w:pStyle w:val="TableParagraph"/>
              <w:spacing w:line="275" w:lineRule="exact"/>
              <w:ind w:left="107"/>
              <w:rPr>
                <w:sz w:val="24"/>
              </w:rPr>
            </w:pPr>
            <w:r>
              <w:rPr>
                <w:sz w:val="24"/>
              </w:rPr>
              <w:t>On the statement received from Ashes Ltd on 25 August 2018.</w:t>
            </w:r>
          </w:p>
        </w:tc>
        <w:tc>
          <w:tcPr>
            <w:tcW w:w="1277" w:type="dxa"/>
          </w:tcPr>
          <w:p>
            <w:pPr>
              <w:pStyle w:val="TableParagraph"/>
              <w:spacing w:line="275" w:lineRule="exact"/>
              <w:ind w:left="107"/>
              <w:rPr>
                <w:sz w:val="24"/>
              </w:rPr>
            </w:pPr>
            <w:r>
              <w:rPr>
                <w:sz w:val="24"/>
              </w:rPr>
              <w:t>R182 150</w:t>
            </w:r>
          </w:p>
        </w:tc>
        <w:tc>
          <w:tcPr>
            <w:tcW w:w="1224" w:type="dxa"/>
          </w:tcPr>
          <w:p>
            <w:pPr>
              <w:pStyle w:val="TableParagraph"/>
              <w:spacing w:line="275" w:lineRule="exact"/>
              <w:ind w:left="108"/>
              <w:rPr>
                <w:sz w:val="24"/>
              </w:rPr>
            </w:pPr>
            <w:r>
              <w:rPr>
                <w:sz w:val="24"/>
              </w:rPr>
              <w:t>Debit</w:t>
            </w:r>
          </w:p>
        </w:tc>
      </w:tr>
    </w:tbl>
    <w:p>
      <w:pPr>
        <w:pStyle w:val="BodyText"/>
        <w:ind w:left="0"/>
        <w:rPr>
          <w:sz w:val="26"/>
        </w:rPr>
      </w:pPr>
    </w:p>
    <w:p>
      <w:pPr>
        <w:pStyle w:val="BodyText"/>
        <w:spacing w:before="158"/>
        <w:ind w:left="120"/>
      </w:pPr>
      <w:r>
        <w:rPr/>
        <w:t>The following errors and omissions were discovered during an investigation:</w:t>
      </w:r>
    </w:p>
    <w:p>
      <w:pPr>
        <w:pStyle w:val="ListParagraph"/>
        <w:numPr>
          <w:ilvl w:val="0"/>
          <w:numId w:val="3"/>
        </w:numPr>
        <w:tabs>
          <w:tab w:pos="481" w:val="left" w:leader="none"/>
        </w:tabs>
        <w:spacing w:line="259" w:lineRule="auto" w:before="180" w:after="0"/>
        <w:ind w:left="480" w:right="563" w:hanging="360"/>
        <w:jc w:val="left"/>
        <w:rPr>
          <w:sz w:val="24"/>
        </w:rPr>
      </w:pPr>
      <w:r>
        <w:rPr>
          <w:sz w:val="24"/>
        </w:rPr>
        <w:t>A payment by Broad Stores of R9 500 was omitted from the Creditors Ledger and the statement of</w:t>
      </w:r>
      <w:r>
        <w:rPr>
          <w:spacing w:val="-2"/>
          <w:sz w:val="24"/>
        </w:rPr>
        <w:t> </w:t>
      </w:r>
      <w:r>
        <w:rPr>
          <w:sz w:val="24"/>
        </w:rPr>
        <w:t>accounts.</w:t>
      </w:r>
    </w:p>
    <w:p>
      <w:pPr>
        <w:pStyle w:val="ListParagraph"/>
        <w:numPr>
          <w:ilvl w:val="0"/>
          <w:numId w:val="3"/>
        </w:numPr>
        <w:tabs>
          <w:tab w:pos="481" w:val="left" w:leader="none"/>
        </w:tabs>
        <w:spacing w:line="261" w:lineRule="auto" w:before="0" w:after="0"/>
        <w:ind w:left="480" w:right="292" w:hanging="360"/>
        <w:jc w:val="left"/>
        <w:rPr>
          <w:sz w:val="24"/>
        </w:rPr>
      </w:pPr>
      <w:r>
        <w:rPr>
          <w:sz w:val="24"/>
        </w:rPr>
        <w:t>An invoice for goods bought for R87 000 was reflected on the statement from Ashes Ltd but was not recorded by Broad</w:t>
      </w:r>
      <w:r>
        <w:rPr>
          <w:spacing w:val="1"/>
          <w:sz w:val="24"/>
        </w:rPr>
        <w:t> </w:t>
      </w:r>
      <w:r>
        <w:rPr>
          <w:sz w:val="24"/>
        </w:rPr>
        <w:t>Stores.</w:t>
      </w:r>
    </w:p>
    <w:p>
      <w:pPr>
        <w:pStyle w:val="ListParagraph"/>
        <w:numPr>
          <w:ilvl w:val="0"/>
          <w:numId w:val="3"/>
        </w:numPr>
        <w:tabs>
          <w:tab w:pos="481" w:val="left" w:leader="none"/>
        </w:tabs>
        <w:spacing w:line="259" w:lineRule="auto" w:before="0" w:after="0"/>
        <w:ind w:left="480" w:right="176" w:hanging="360"/>
        <w:jc w:val="left"/>
        <w:rPr>
          <w:sz w:val="24"/>
        </w:rPr>
      </w:pPr>
      <w:r>
        <w:rPr>
          <w:sz w:val="24"/>
        </w:rPr>
        <w:t>An invoice for R28 000 received form Ashes Ltd was recorded correctly by Board Stores. The statement of accounts reflects it as R21</w:t>
      </w:r>
      <w:r>
        <w:rPr>
          <w:spacing w:val="-2"/>
          <w:sz w:val="24"/>
        </w:rPr>
        <w:t> </w:t>
      </w:r>
      <w:r>
        <w:rPr>
          <w:sz w:val="24"/>
        </w:rPr>
        <w:t>000.</w:t>
      </w:r>
    </w:p>
    <w:p>
      <w:pPr>
        <w:pStyle w:val="ListParagraph"/>
        <w:numPr>
          <w:ilvl w:val="0"/>
          <w:numId w:val="3"/>
        </w:numPr>
        <w:tabs>
          <w:tab w:pos="481" w:val="left" w:leader="none"/>
        </w:tabs>
        <w:spacing w:line="259" w:lineRule="auto" w:before="0" w:after="0"/>
        <w:ind w:left="480" w:right="918" w:hanging="360"/>
        <w:jc w:val="left"/>
        <w:rPr>
          <w:sz w:val="24"/>
        </w:rPr>
      </w:pPr>
      <w:r>
        <w:rPr>
          <w:sz w:val="24"/>
        </w:rPr>
        <w:t>Broad Stores had correctly recorded discount of R1 350 for early payment of their account. This has not been reflected on the statement from Ashes</w:t>
      </w:r>
      <w:r>
        <w:rPr>
          <w:spacing w:val="-4"/>
          <w:sz w:val="24"/>
        </w:rPr>
        <w:t> </w:t>
      </w:r>
      <w:r>
        <w:rPr>
          <w:sz w:val="24"/>
        </w:rPr>
        <w:t>Ltd.</w:t>
      </w:r>
    </w:p>
    <w:p>
      <w:pPr>
        <w:pStyle w:val="ListParagraph"/>
        <w:numPr>
          <w:ilvl w:val="0"/>
          <w:numId w:val="3"/>
        </w:numPr>
        <w:tabs>
          <w:tab w:pos="481" w:val="left" w:leader="none"/>
        </w:tabs>
        <w:spacing w:line="259" w:lineRule="auto" w:before="0" w:after="0"/>
        <w:ind w:left="480" w:right="469" w:hanging="360"/>
        <w:jc w:val="left"/>
        <w:rPr>
          <w:sz w:val="24"/>
        </w:rPr>
      </w:pPr>
      <w:r>
        <w:rPr>
          <w:sz w:val="24"/>
        </w:rPr>
        <w:t>The statement of accounts reflects interest of R730 on the overdue account. Ashes Ltd acknowledged that an error had been made and promised to reverse the entry in September 2018</w:t>
      </w:r>
      <w:r>
        <w:rPr>
          <w:spacing w:val="-1"/>
          <w:sz w:val="24"/>
        </w:rPr>
        <w:t> </w:t>
      </w:r>
      <w:r>
        <w:rPr>
          <w:sz w:val="24"/>
        </w:rPr>
        <w:t>statement.</w:t>
      </w:r>
    </w:p>
    <w:p>
      <w:pPr>
        <w:pStyle w:val="ListParagraph"/>
        <w:numPr>
          <w:ilvl w:val="0"/>
          <w:numId w:val="3"/>
        </w:numPr>
        <w:tabs>
          <w:tab w:pos="481" w:val="left" w:leader="none"/>
        </w:tabs>
        <w:spacing w:line="259" w:lineRule="auto" w:before="0" w:after="0"/>
        <w:ind w:left="480" w:right="502" w:hanging="360"/>
        <w:jc w:val="left"/>
        <w:rPr>
          <w:sz w:val="24"/>
        </w:rPr>
      </w:pPr>
      <w:r>
        <w:rPr>
          <w:sz w:val="24"/>
        </w:rPr>
        <w:t>A debit note for R2 000 issued to Value CC was incorrectly recorded in the account of Ashes Ltd by Broad</w:t>
      </w:r>
      <w:r>
        <w:rPr>
          <w:spacing w:val="-1"/>
          <w:sz w:val="24"/>
        </w:rPr>
        <w:t> </w:t>
      </w:r>
      <w:r>
        <w:rPr>
          <w:sz w:val="24"/>
        </w:rPr>
        <w:t>Stores.</w:t>
      </w:r>
    </w:p>
    <w:p>
      <w:pPr>
        <w:pStyle w:val="ListParagraph"/>
        <w:numPr>
          <w:ilvl w:val="0"/>
          <w:numId w:val="3"/>
        </w:numPr>
        <w:tabs>
          <w:tab w:pos="481" w:val="left" w:leader="none"/>
        </w:tabs>
        <w:spacing w:line="261" w:lineRule="auto" w:before="0" w:after="0"/>
        <w:ind w:left="480" w:right="756" w:hanging="360"/>
        <w:jc w:val="left"/>
        <w:rPr>
          <w:sz w:val="24"/>
        </w:rPr>
      </w:pPr>
      <w:r>
        <w:rPr>
          <w:sz w:val="24"/>
        </w:rPr>
        <w:t>A credit not for R5 350 received from Ashes Ltd for goods returned was incorrectly recorded as an invoice by Board Stores.</w:t>
      </w:r>
    </w:p>
    <w:p>
      <w:pPr>
        <w:pStyle w:val="ListParagraph"/>
        <w:numPr>
          <w:ilvl w:val="0"/>
          <w:numId w:val="3"/>
        </w:numPr>
        <w:tabs>
          <w:tab w:pos="481" w:val="left" w:leader="none"/>
        </w:tabs>
        <w:spacing w:line="259" w:lineRule="auto" w:before="0" w:after="0"/>
        <w:ind w:left="480" w:right="244" w:hanging="360"/>
        <w:jc w:val="left"/>
        <w:rPr>
          <w:sz w:val="24"/>
        </w:rPr>
      </w:pPr>
      <w:r>
        <w:rPr>
          <w:sz w:val="24"/>
        </w:rPr>
        <w:t>Ashes Ltd include returns of R1 215 on the statement. This was returns by another</w:t>
      </w:r>
      <w:r>
        <w:rPr>
          <w:spacing w:val="-14"/>
          <w:sz w:val="24"/>
        </w:rPr>
        <w:t> </w:t>
      </w:r>
      <w:r>
        <w:rPr>
          <w:sz w:val="24"/>
        </w:rPr>
        <w:t>client Road</w:t>
      </w:r>
      <w:r>
        <w:rPr>
          <w:spacing w:val="-1"/>
          <w:sz w:val="24"/>
        </w:rPr>
        <w:t> </w:t>
      </w:r>
      <w:r>
        <w:rPr>
          <w:sz w:val="24"/>
        </w:rPr>
        <w:t>Stores.</w:t>
      </w:r>
    </w:p>
    <w:p>
      <w:pPr>
        <w:pStyle w:val="ListParagraph"/>
        <w:numPr>
          <w:ilvl w:val="0"/>
          <w:numId w:val="3"/>
        </w:numPr>
        <w:tabs>
          <w:tab w:pos="480" w:val="left" w:leader="none"/>
          <w:tab w:pos="481" w:val="left" w:leader="none"/>
        </w:tabs>
        <w:spacing w:line="259" w:lineRule="auto" w:before="0" w:after="0"/>
        <w:ind w:left="480" w:right="214" w:hanging="360"/>
        <w:jc w:val="left"/>
        <w:rPr>
          <w:sz w:val="24"/>
        </w:rPr>
      </w:pPr>
      <w:r>
        <w:rPr>
          <w:sz w:val="24"/>
        </w:rPr>
        <w:t>Goods purchased from Ashes Ltd on 31 August 2018 for R4 600 were recorded by </w:t>
      </w:r>
      <w:r>
        <w:rPr>
          <w:spacing w:val="-4"/>
          <w:sz w:val="24"/>
        </w:rPr>
        <w:t>Broad </w:t>
      </w:r>
      <w:r>
        <w:rPr>
          <w:sz w:val="24"/>
        </w:rPr>
        <w:t>Stores. The statement of accounts from Ashes Ltd is dated 25 August</w:t>
      </w:r>
      <w:r>
        <w:rPr>
          <w:spacing w:val="-1"/>
          <w:sz w:val="24"/>
        </w:rPr>
        <w:t> </w:t>
      </w:r>
      <w:r>
        <w:rPr>
          <w:sz w:val="24"/>
        </w:rPr>
        <w:t>2018.</w:t>
      </w:r>
    </w:p>
    <w:p>
      <w:pPr>
        <w:pStyle w:val="BodyText"/>
        <w:ind w:left="0"/>
        <w:rPr>
          <w:sz w:val="26"/>
        </w:rPr>
      </w:pPr>
    </w:p>
    <w:p>
      <w:pPr>
        <w:pStyle w:val="BodyText"/>
        <w:spacing w:before="5"/>
        <w:ind w:left="0"/>
        <w:rPr>
          <w:sz w:val="26"/>
        </w:rPr>
      </w:pPr>
    </w:p>
    <w:p>
      <w:pPr>
        <w:pStyle w:val="Heading1"/>
      </w:pPr>
      <w:r>
        <w:rPr/>
        <w:t>ACTIVITY 5.2</w:t>
      </w:r>
    </w:p>
    <w:p>
      <w:pPr>
        <w:pStyle w:val="BodyText"/>
        <w:spacing w:line="259" w:lineRule="auto" w:before="183"/>
        <w:ind w:left="120" w:right="352"/>
      </w:pPr>
      <w:r>
        <w:rPr/>
        <w:t>Ladoo Traders buys goods on credit from Anami Suppliers. The information relates to August 2018.</w:t>
      </w:r>
    </w:p>
    <w:p>
      <w:pPr>
        <w:pStyle w:val="Heading1"/>
        <w:spacing w:before="160"/>
      </w:pPr>
      <w:r>
        <w:rPr/>
        <w:t>REQUIRED:</w:t>
      </w:r>
    </w:p>
    <w:p>
      <w:pPr>
        <w:spacing w:after="0"/>
        <w:sectPr>
          <w:pgSz w:w="11910" w:h="16840"/>
          <w:pgMar w:top="1420" w:bottom="280" w:left="1320" w:right="1300"/>
        </w:sectPr>
      </w:pPr>
    </w:p>
    <w:p>
      <w:pPr>
        <w:pStyle w:val="ListParagraph"/>
        <w:numPr>
          <w:ilvl w:val="0"/>
          <w:numId w:val="4"/>
        </w:numPr>
        <w:tabs>
          <w:tab w:pos="481" w:val="left" w:leader="none"/>
        </w:tabs>
        <w:spacing w:line="259" w:lineRule="auto" w:before="61" w:after="0"/>
        <w:ind w:left="480" w:right="257" w:hanging="360"/>
        <w:jc w:val="left"/>
        <w:rPr>
          <w:sz w:val="24"/>
        </w:rPr>
      </w:pPr>
      <w:r>
        <w:rPr>
          <w:sz w:val="24"/>
        </w:rPr>
        <w:t>Redraw the table and indicate how the balances will change when preparing the creditors reconciliation. Indicate the figure as well as a + for increase and a – for</w:t>
      </w:r>
      <w:r>
        <w:rPr>
          <w:spacing w:val="-6"/>
          <w:sz w:val="24"/>
        </w:rPr>
        <w:t> </w:t>
      </w:r>
      <w:r>
        <w:rPr>
          <w:sz w:val="24"/>
        </w:rPr>
        <w:t>decrease.</w:t>
      </w:r>
    </w:p>
    <w:p>
      <w:pPr>
        <w:pStyle w:val="BodyText"/>
        <w:spacing w:before="11"/>
        <w:ind w:left="0"/>
        <w:rPr>
          <w:sz w:val="13"/>
        </w:rPr>
      </w:pPr>
    </w:p>
    <w:tbl>
      <w:tblPr>
        <w:tblW w:w="0" w:type="auto"/>
        <w:jc w:val="left"/>
        <w:tblInd w:w="5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58"/>
        <w:gridCol w:w="2552"/>
        <w:gridCol w:w="3971"/>
      </w:tblGrid>
      <w:tr>
        <w:trPr>
          <w:trHeight w:val="536" w:hRule="atLeast"/>
        </w:trPr>
        <w:tc>
          <w:tcPr>
            <w:tcW w:w="1558" w:type="dxa"/>
          </w:tcPr>
          <w:p>
            <w:pPr>
              <w:pStyle w:val="TableParagraph"/>
              <w:spacing w:before="133"/>
              <w:ind w:left="521" w:right="492"/>
              <w:jc w:val="center"/>
              <w:rPr>
                <w:rFonts w:ascii="Calibri"/>
                <w:b/>
                <w:sz w:val="22"/>
              </w:rPr>
            </w:pPr>
            <w:r>
              <w:rPr>
                <w:rFonts w:ascii="Calibri"/>
                <w:b/>
                <w:sz w:val="22"/>
              </w:rPr>
              <w:t>NO</w:t>
            </w:r>
          </w:p>
        </w:tc>
        <w:tc>
          <w:tcPr>
            <w:tcW w:w="2552" w:type="dxa"/>
          </w:tcPr>
          <w:p>
            <w:pPr>
              <w:pStyle w:val="TableParagraph"/>
              <w:spacing w:line="267" w:lineRule="exact"/>
              <w:ind w:left="378"/>
              <w:rPr>
                <w:rFonts w:ascii="Calibri"/>
                <w:b/>
                <w:sz w:val="22"/>
              </w:rPr>
            </w:pPr>
            <w:r>
              <w:rPr>
                <w:rFonts w:ascii="Calibri"/>
                <w:b/>
                <w:sz w:val="22"/>
              </w:rPr>
              <w:t>CREDITORS</w:t>
            </w:r>
            <w:r>
              <w:rPr>
                <w:rFonts w:ascii="Calibri"/>
                <w:b/>
                <w:spacing w:val="-9"/>
                <w:sz w:val="22"/>
              </w:rPr>
              <w:t> </w:t>
            </w:r>
            <w:r>
              <w:rPr>
                <w:rFonts w:ascii="Calibri"/>
                <w:b/>
                <w:sz w:val="22"/>
              </w:rPr>
              <w:t>LEDGER</w:t>
            </w:r>
          </w:p>
          <w:p>
            <w:pPr>
              <w:pStyle w:val="TableParagraph"/>
              <w:spacing w:line="249" w:lineRule="exact"/>
              <w:ind w:left="366"/>
              <w:rPr>
                <w:rFonts w:ascii="Calibri"/>
                <w:b/>
                <w:sz w:val="22"/>
              </w:rPr>
            </w:pPr>
            <w:r>
              <w:rPr>
                <w:rFonts w:ascii="Calibri"/>
                <w:b/>
                <w:sz w:val="22"/>
              </w:rPr>
              <w:t>ACCOUNT</w:t>
            </w:r>
            <w:r>
              <w:rPr>
                <w:rFonts w:ascii="Calibri"/>
                <w:b/>
                <w:spacing w:val="-2"/>
                <w:sz w:val="22"/>
              </w:rPr>
              <w:t> </w:t>
            </w:r>
            <w:r>
              <w:rPr>
                <w:rFonts w:ascii="Calibri"/>
                <w:b/>
                <w:sz w:val="22"/>
              </w:rPr>
              <w:t>BALANCE</w:t>
            </w:r>
          </w:p>
        </w:tc>
        <w:tc>
          <w:tcPr>
            <w:tcW w:w="3971" w:type="dxa"/>
          </w:tcPr>
          <w:p>
            <w:pPr>
              <w:pStyle w:val="TableParagraph"/>
              <w:spacing w:before="133"/>
              <w:ind w:left="973"/>
              <w:rPr>
                <w:rFonts w:ascii="Calibri"/>
                <w:b/>
                <w:sz w:val="22"/>
              </w:rPr>
            </w:pPr>
            <w:r>
              <w:rPr>
                <w:rFonts w:ascii="Calibri"/>
                <w:b/>
                <w:sz w:val="22"/>
              </w:rPr>
              <w:t>STATEMENT BALANCE</w:t>
            </w:r>
          </w:p>
        </w:tc>
      </w:tr>
      <w:tr>
        <w:trPr>
          <w:trHeight w:val="455" w:hRule="atLeast"/>
        </w:trPr>
        <w:tc>
          <w:tcPr>
            <w:tcW w:w="1558" w:type="dxa"/>
            <w:tcBorders>
              <w:bottom w:val="single" w:sz="4" w:space="0" w:color="000000"/>
            </w:tcBorders>
          </w:tcPr>
          <w:p>
            <w:pPr>
              <w:pStyle w:val="TableParagraph"/>
              <w:spacing w:before="56"/>
              <w:ind w:left="320"/>
              <w:rPr>
                <w:rFonts w:ascii="Calibri"/>
                <w:b/>
                <w:sz w:val="28"/>
              </w:rPr>
            </w:pPr>
            <w:r>
              <w:rPr>
                <w:rFonts w:ascii="Calibri"/>
                <w:b/>
                <w:sz w:val="28"/>
              </w:rPr>
              <w:t>Balance</w:t>
            </w:r>
          </w:p>
        </w:tc>
        <w:tc>
          <w:tcPr>
            <w:tcW w:w="2552" w:type="dxa"/>
            <w:tcBorders>
              <w:bottom w:val="single" w:sz="4" w:space="0" w:color="000000"/>
            </w:tcBorders>
          </w:tcPr>
          <w:p>
            <w:pPr>
              <w:pStyle w:val="TableParagraph"/>
              <w:spacing w:before="56"/>
              <w:ind w:left="395"/>
              <w:rPr>
                <w:rFonts w:ascii="Calibri"/>
                <w:b/>
                <w:sz w:val="28"/>
              </w:rPr>
            </w:pPr>
            <w:r>
              <w:rPr>
                <w:rFonts w:ascii="Calibri"/>
                <w:b/>
                <w:sz w:val="28"/>
              </w:rPr>
              <w:t>95 160</w:t>
            </w:r>
          </w:p>
        </w:tc>
        <w:tc>
          <w:tcPr>
            <w:tcW w:w="3971" w:type="dxa"/>
            <w:tcBorders>
              <w:bottom w:val="single" w:sz="4" w:space="0" w:color="000000"/>
            </w:tcBorders>
          </w:tcPr>
          <w:p>
            <w:pPr>
              <w:pStyle w:val="TableParagraph"/>
              <w:spacing w:before="56"/>
              <w:ind w:left="961"/>
              <w:rPr>
                <w:rFonts w:ascii="Calibri"/>
                <w:b/>
                <w:sz w:val="28"/>
              </w:rPr>
            </w:pPr>
            <w:r>
              <w:rPr>
                <w:rFonts w:ascii="Calibri"/>
                <w:b/>
                <w:sz w:val="28"/>
              </w:rPr>
              <w:t>143 460</w:t>
            </w:r>
          </w:p>
        </w:tc>
      </w:tr>
      <w:tr>
        <w:trPr>
          <w:trHeight w:val="453" w:hRule="atLeast"/>
        </w:trPr>
        <w:tc>
          <w:tcPr>
            <w:tcW w:w="1558" w:type="dxa"/>
            <w:tcBorders>
              <w:top w:val="single" w:sz="4" w:space="0" w:color="000000"/>
              <w:bottom w:val="single" w:sz="4" w:space="0" w:color="000000"/>
            </w:tcBorders>
          </w:tcPr>
          <w:p>
            <w:pPr>
              <w:pStyle w:val="TableParagraph"/>
              <w:spacing w:before="92"/>
              <w:ind w:left="611" w:right="230"/>
              <w:jc w:val="center"/>
              <w:rPr>
                <w:rFonts w:ascii="Calibri"/>
                <w:b/>
                <w:sz w:val="22"/>
              </w:rPr>
            </w:pPr>
            <w:r>
              <w:rPr>
                <w:rFonts w:ascii="Calibri"/>
                <w:b/>
                <w:sz w:val="22"/>
              </w:rPr>
              <w:t>i)</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3" w:hRule="atLeast"/>
        </w:trPr>
        <w:tc>
          <w:tcPr>
            <w:tcW w:w="1558" w:type="dxa"/>
            <w:tcBorders>
              <w:top w:val="single" w:sz="4" w:space="0" w:color="000000"/>
              <w:bottom w:val="single" w:sz="4" w:space="0" w:color="000000"/>
            </w:tcBorders>
          </w:tcPr>
          <w:p>
            <w:pPr>
              <w:pStyle w:val="TableParagraph"/>
              <w:spacing w:before="92"/>
              <w:ind w:left="611" w:right="286"/>
              <w:jc w:val="center"/>
              <w:rPr>
                <w:rFonts w:ascii="Calibri"/>
                <w:b/>
                <w:sz w:val="22"/>
              </w:rPr>
            </w:pPr>
            <w:r>
              <w:rPr>
                <w:rFonts w:ascii="Calibri"/>
                <w:b/>
                <w:sz w:val="22"/>
              </w:rPr>
              <w:t>ii)</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5" w:hRule="atLeast"/>
        </w:trPr>
        <w:tc>
          <w:tcPr>
            <w:tcW w:w="1558" w:type="dxa"/>
            <w:tcBorders>
              <w:top w:val="single" w:sz="4" w:space="0" w:color="000000"/>
              <w:bottom w:val="single" w:sz="4" w:space="0" w:color="000000"/>
            </w:tcBorders>
          </w:tcPr>
          <w:p>
            <w:pPr>
              <w:pStyle w:val="TableParagraph"/>
              <w:spacing w:before="92"/>
              <w:ind w:left="611" w:right="340"/>
              <w:jc w:val="center"/>
              <w:rPr>
                <w:rFonts w:ascii="Calibri"/>
                <w:b/>
                <w:sz w:val="22"/>
              </w:rPr>
            </w:pPr>
            <w:r>
              <w:rPr>
                <w:rFonts w:ascii="Calibri"/>
                <w:b/>
                <w:sz w:val="22"/>
              </w:rPr>
              <w:t>iii)</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3" w:hRule="atLeast"/>
        </w:trPr>
        <w:tc>
          <w:tcPr>
            <w:tcW w:w="1558" w:type="dxa"/>
            <w:tcBorders>
              <w:top w:val="single" w:sz="4" w:space="0" w:color="000000"/>
              <w:bottom w:val="single" w:sz="4" w:space="0" w:color="000000"/>
            </w:tcBorders>
          </w:tcPr>
          <w:p>
            <w:pPr>
              <w:pStyle w:val="TableParagraph"/>
              <w:spacing w:before="93"/>
              <w:ind w:left="611" w:right="335"/>
              <w:jc w:val="center"/>
              <w:rPr>
                <w:rFonts w:ascii="Calibri"/>
                <w:b/>
                <w:sz w:val="22"/>
              </w:rPr>
            </w:pPr>
            <w:r>
              <w:rPr>
                <w:rFonts w:ascii="Calibri"/>
                <w:b/>
                <w:sz w:val="22"/>
              </w:rPr>
              <w:t>iv)</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3" w:hRule="atLeast"/>
        </w:trPr>
        <w:tc>
          <w:tcPr>
            <w:tcW w:w="1558" w:type="dxa"/>
            <w:tcBorders>
              <w:top w:val="single" w:sz="4" w:space="0" w:color="000000"/>
              <w:bottom w:val="single" w:sz="4" w:space="0" w:color="000000"/>
            </w:tcBorders>
          </w:tcPr>
          <w:p>
            <w:pPr>
              <w:pStyle w:val="TableParagraph"/>
              <w:spacing w:before="92"/>
              <w:ind w:left="611" w:right="281"/>
              <w:jc w:val="center"/>
              <w:rPr>
                <w:rFonts w:ascii="Calibri"/>
                <w:b/>
                <w:sz w:val="22"/>
              </w:rPr>
            </w:pPr>
            <w:r>
              <w:rPr>
                <w:rFonts w:ascii="Calibri"/>
                <w:b/>
                <w:sz w:val="22"/>
              </w:rPr>
              <w:t>v)</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5" w:hRule="atLeast"/>
        </w:trPr>
        <w:tc>
          <w:tcPr>
            <w:tcW w:w="1558" w:type="dxa"/>
            <w:tcBorders>
              <w:top w:val="single" w:sz="4" w:space="0" w:color="000000"/>
              <w:bottom w:val="single" w:sz="4" w:space="0" w:color="000000"/>
            </w:tcBorders>
          </w:tcPr>
          <w:p>
            <w:pPr>
              <w:pStyle w:val="TableParagraph"/>
              <w:spacing w:before="92"/>
              <w:ind w:left="611" w:right="335"/>
              <w:jc w:val="center"/>
              <w:rPr>
                <w:rFonts w:ascii="Calibri"/>
                <w:b/>
                <w:sz w:val="22"/>
              </w:rPr>
            </w:pPr>
            <w:r>
              <w:rPr>
                <w:rFonts w:ascii="Calibri"/>
                <w:b/>
                <w:sz w:val="22"/>
              </w:rPr>
              <w:t>vi)</w:t>
            </w:r>
          </w:p>
        </w:tc>
        <w:tc>
          <w:tcPr>
            <w:tcW w:w="2552" w:type="dxa"/>
            <w:tcBorders>
              <w:top w:val="single" w:sz="4" w:space="0" w:color="000000"/>
              <w:bottom w:val="single" w:sz="4" w:space="0" w:color="000000"/>
            </w:tcBorders>
          </w:tcPr>
          <w:p>
            <w:pPr>
              <w:pStyle w:val="TableParagraph"/>
              <w:rPr>
                <w:sz w:val="22"/>
              </w:rPr>
            </w:pPr>
          </w:p>
        </w:tc>
        <w:tc>
          <w:tcPr>
            <w:tcW w:w="3971" w:type="dxa"/>
            <w:tcBorders>
              <w:top w:val="single" w:sz="4" w:space="0" w:color="000000"/>
              <w:bottom w:val="single" w:sz="4" w:space="0" w:color="000000"/>
            </w:tcBorders>
          </w:tcPr>
          <w:p>
            <w:pPr>
              <w:pStyle w:val="TableParagraph"/>
              <w:rPr>
                <w:sz w:val="22"/>
              </w:rPr>
            </w:pPr>
          </w:p>
        </w:tc>
      </w:tr>
      <w:tr>
        <w:trPr>
          <w:trHeight w:val="452" w:hRule="atLeast"/>
        </w:trPr>
        <w:tc>
          <w:tcPr>
            <w:tcW w:w="1558" w:type="dxa"/>
            <w:tcBorders>
              <w:top w:val="single" w:sz="4" w:space="0" w:color="000000"/>
            </w:tcBorders>
          </w:tcPr>
          <w:p>
            <w:pPr>
              <w:pStyle w:val="TableParagraph"/>
              <w:spacing w:before="92"/>
              <w:ind w:left="611" w:right="390"/>
              <w:jc w:val="center"/>
              <w:rPr>
                <w:rFonts w:ascii="Calibri"/>
                <w:b/>
                <w:sz w:val="22"/>
              </w:rPr>
            </w:pPr>
            <w:r>
              <w:rPr>
                <w:rFonts w:ascii="Calibri"/>
                <w:b/>
                <w:sz w:val="22"/>
              </w:rPr>
              <w:t>vii)</w:t>
            </w:r>
          </w:p>
        </w:tc>
        <w:tc>
          <w:tcPr>
            <w:tcW w:w="2552" w:type="dxa"/>
            <w:tcBorders>
              <w:top w:val="single" w:sz="4" w:space="0" w:color="000000"/>
            </w:tcBorders>
          </w:tcPr>
          <w:p>
            <w:pPr>
              <w:pStyle w:val="TableParagraph"/>
              <w:rPr>
                <w:sz w:val="22"/>
              </w:rPr>
            </w:pPr>
          </w:p>
        </w:tc>
        <w:tc>
          <w:tcPr>
            <w:tcW w:w="3971" w:type="dxa"/>
            <w:tcBorders>
              <w:top w:val="single" w:sz="4" w:space="0" w:color="000000"/>
            </w:tcBorders>
          </w:tcPr>
          <w:p>
            <w:pPr>
              <w:pStyle w:val="TableParagraph"/>
              <w:rPr>
                <w:sz w:val="22"/>
              </w:rPr>
            </w:pPr>
          </w:p>
        </w:tc>
      </w:tr>
      <w:tr>
        <w:trPr>
          <w:trHeight w:val="454" w:hRule="atLeast"/>
        </w:trPr>
        <w:tc>
          <w:tcPr>
            <w:tcW w:w="1558" w:type="dxa"/>
          </w:tcPr>
          <w:p>
            <w:pPr>
              <w:pStyle w:val="TableParagraph"/>
              <w:spacing w:before="92"/>
              <w:ind w:left="479"/>
              <w:rPr>
                <w:rFonts w:ascii="Calibri"/>
                <w:b/>
                <w:sz w:val="22"/>
              </w:rPr>
            </w:pPr>
            <w:r>
              <w:rPr>
                <w:rFonts w:ascii="Calibri"/>
                <w:b/>
                <w:sz w:val="22"/>
              </w:rPr>
              <w:t>TOTAL</w:t>
            </w:r>
          </w:p>
        </w:tc>
        <w:tc>
          <w:tcPr>
            <w:tcW w:w="2552" w:type="dxa"/>
          </w:tcPr>
          <w:p>
            <w:pPr>
              <w:pStyle w:val="TableParagraph"/>
              <w:rPr>
                <w:sz w:val="22"/>
              </w:rPr>
            </w:pPr>
          </w:p>
        </w:tc>
        <w:tc>
          <w:tcPr>
            <w:tcW w:w="3971" w:type="dxa"/>
          </w:tcPr>
          <w:p>
            <w:pPr>
              <w:pStyle w:val="TableParagraph"/>
              <w:rPr>
                <w:sz w:val="22"/>
              </w:rPr>
            </w:pPr>
          </w:p>
        </w:tc>
      </w:tr>
    </w:tbl>
    <w:p>
      <w:pPr>
        <w:pStyle w:val="BodyText"/>
        <w:ind w:left="0"/>
        <w:rPr>
          <w:sz w:val="26"/>
        </w:rPr>
      </w:pPr>
    </w:p>
    <w:p>
      <w:pPr>
        <w:pStyle w:val="BodyText"/>
        <w:spacing w:before="10"/>
        <w:ind w:left="0"/>
        <w:rPr>
          <w:sz w:val="25"/>
        </w:rPr>
      </w:pPr>
    </w:p>
    <w:p>
      <w:pPr>
        <w:pStyle w:val="Heading1"/>
        <w:numPr>
          <w:ilvl w:val="0"/>
          <w:numId w:val="4"/>
        </w:numPr>
        <w:tabs>
          <w:tab w:pos="481" w:val="left" w:leader="none"/>
        </w:tabs>
        <w:spacing w:line="240" w:lineRule="auto" w:before="0" w:after="0"/>
        <w:ind w:left="480" w:right="0" w:hanging="361"/>
        <w:jc w:val="left"/>
      </w:pPr>
      <w:r>
        <w:rPr/>
        <w:t>Refer to information</w:t>
      </w:r>
      <w:r>
        <w:rPr>
          <w:spacing w:val="-2"/>
        </w:rPr>
        <w:t> </w:t>
      </w:r>
      <w:r>
        <w:rPr/>
        <w:t>(vi)</w:t>
      </w:r>
    </w:p>
    <w:p>
      <w:pPr>
        <w:pStyle w:val="BodyText"/>
        <w:spacing w:line="259" w:lineRule="auto" w:before="22"/>
        <w:ind w:right="632"/>
      </w:pPr>
      <w:r>
        <w:rPr/>
        <w:t>An investigation revealed that only R21 500 of these goods were entered in the stock records. The remaining goods were ordered by M. Rice, the credit manager.</w:t>
      </w:r>
    </w:p>
    <w:p>
      <w:pPr>
        <w:pStyle w:val="ListParagraph"/>
        <w:numPr>
          <w:ilvl w:val="1"/>
          <w:numId w:val="4"/>
        </w:numPr>
        <w:tabs>
          <w:tab w:pos="840" w:val="left" w:leader="none"/>
          <w:tab w:pos="841" w:val="left" w:leader="none"/>
        </w:tabs>
        <w:spacing w:line="240" w:lineRule="auto" w:before="1" w:after="0"/>
        <w:ind w:left="840" w:right="0" w:hanging="361"/>
        <w:jc w:val="left"/>
        <w:rPr>
          <w:sz w:val="24"/>
        </w:rPr>
      </w:pPr>
      <w:r>
        <w:rPr>
          <w:sz w:val="24"/>
        </w:rPr>
        <w:t>Provide TWO possible actions that can be taken against M</w:t>
      </w:r>
      <w:r>
        <w:rPr>
          <w:spacing w:val="-6"/>
          <w:sz w:val="24"/>
        </w:rPr>
        <w:t> </w:t>
      </w:r>
      <w:r>
        <w:rPr>
          <w:sz w:val="24"/>
        </w:rPr>
        <w:t>Rice.</w:t>
      </w:r>
    </w:p>
    <w:p>
      <w:pPr>
        <w:pStyle w:val="ListParagraph"/>
        <w:numPr>
          <w:ilvl w:val="1"/>
          <w:numId w:val="4"/>
        </w:numPr>
        <w:tabs>
          <w:tab w:pos="840" w:val="left" w:leader="none"/>
          <w:tab w:pos="841" w:val="left" w:leader="none"/>
        </w:tabs>
        <w:spacing w:line="254" w:lineRule="auto" w:before="20" w:after="0"/>
        <w:ind w:left="840" w:right="658" w:hanging="360"/>
        <w:jc w:val="left"/>
        <w:rPr>
          <w:sz w:val="24"/>
        </w:rPr>
      </w:pPr>
      <w:r>
        <w:rPr>
          <w:sz w:val="24"/>
        </w:rPr>
        <w:t>Explain TWO internal control measures that the business can use to prevent </w:t>
      </w:r>
      <w:r>
        <w:rPr>
          <w:spacing w:val="-3"/>
          <w:sz w:val="24"/>
        </w:rPr>
        <w:t>such </w:t>
      </w:r>
      <w:r>
        <w:rPr>
          <w:sz w:val="24"/>
        </w:rPr>
        <w:t>incidents in</w:t>
      </w:r>
      <w:r>
        <w:rPr>
          <w:spacing w:val="-1"/>
          <w:sz w:val="24"/>
        </w:rPr>
        <w:t> </w:t>
      </w:r>
      <w:r>
        <w:rPr>
          <w:sz w:val="24"/>
        </w:rPr>
        <w:t>future.</w:t>
      </w:r>
    </w:p>
    <w:p>
      <w:pPr>
        <w:pStyle w:val="BodyText"/>
        <w:ind w:left="0"/>
        <w:rPr>
          <w:sz w:val="26"/>
        </w:rPr>
      </w:pPr>
    </w:p>
    <w:p>
      <w:pPr>
        <w:pStyle w:val="BodyText"/>
        <w:spacing w:before="4"/>
        <w:ind w:left="0"/>
        <w:rPr>
          <w:sz w:val="28"/>
        </w:rPr>
      </w:pPr>
    </w:p>
    <w:p>
      <w:pPr>
        <w:pStyle w:val="Heading1"/>
        <w:spacing w:before="1"/>
      </w:pPr>
      <w:r>
        <w:rPr/>
        <w:t>INFORMATION:</w:t>
      </w:r>
    </w:p>
    <w:p>
      <w:pPr>
        <w:pStyle w:val="ListParagraph"/>
        <w:numPr>
          <w:ilvl w:val="0"/>
          <w:numId w:val="5"/>
        </w:numPr>
        <w:tabs>
          <w:tab w:pos="481" w:val="left" w:leader="none"/>
        </w:tabs>
        <w:spacing w:line="240" w:lineRule="auto" w:before="182" w:after="23"/>
        <w:ind w:left="480" w:right="0" w:hanging="361"/>
        <w:jc w:val="left"/>
        <w:rPr>
          <w:b/>
          <w:sz w:val="24"/>
        </w:rPr>
      </w:pPr>
      <w:r>
        <w:rPr>
          <w:b/>
          <w:sz w:val="24"/>
        </w:rPr>
        <w:t>Balances: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3"/>
        <w:gridCol w:w="1419"/>
        <w:gridCol w:w="516"/>
      </w:tblGrid>
      <w:tr>
        <w:trPr>
          <w:trHeight w:val="828" w:hRule="atLeast"/>
        </w:trPr>
        <w:tc>
          <w:tcPr>
            <w:tcW w:w="6723" w:type="dxa"/>
          </w:tcPr>
          <w:p>
            <w:pPr>
              <w:pStyle w:val="TableParagraph"/>
              <w:spacing w:line="275" w:lineRule="exact"/>
              <w:ind w:left="107"/>
              <w:rPr>
                <w:sz w:val="24"/>
              </w:rPr>
            </w:pPr>
            <w:r>
              <w:rPr>
                <w:sz w:val="24"/>
              </w:rPr>
              <w:t>Account of Anami Suppliers in the Creditors Ledger of Ladoo</w:t>
            </w:r>
          </w:p>
          <w:p>
            <w:pPr>
              <w:pStyle w:val="TableParagraph"/>
              <w:spacing w:before="137"/>
              <w:ind w:left="107"/>
              <w:rPr>
                <w:sz w:val="24"/>
              </w:rPr>
            </w:pPr>
            <w:r>
              <w:rPr>
                <w:sz w:val="24"/>
              </w:rPr>
              <w:t>Traders on 31 August 2018.</w:t>
            </w:r>
          </w:p>
        </w:tc>
        <w:tc>
          <w:tcPr>
            <w:tcW w:w="1419" w:type="dxa"/>
          </w:tcPr>
          <w:p>
            <w:pPr>
              <w:pStyle w:val="TableParagraph"/>
              <w:spacing w:line="275" w:lineRule="exact"/>
              <w:ind w:left="108"/>
              <w:rPr>
                <w:sz w:val="24"/>
              </w:rPr>
            </w:pPr>
            <w:r>
              <w:rPr>
                <w:sz w:val="24"/>
              </w:rPr>
              <w:t>R95 160</w:t>
            </w:r>
          </w:p>
        </w:tc>
        <w:tc>
          <w:tcPr>
            <w:tcW w:w="516" w:type="dxa"/>
          </w:tcPr>
          <w:p>
            <w:pPr>
              <w:pStyle w:val="TableParagraph"/>
              <w:spacing w:line="275" w:lineRule="exact"/>
              <w:ind w:left="77" w:right="123"/>
              <w:jc w:val="center"/>
              <w:rPr>
                <w:sz w:val="24"/>
              </w:rPr>
            </w:pPr>
            <w:r>
              <w:rPr>
                <w:sz w:val="24"/>
              </w:rPr>
              <w:t>Cr</w:t>
            </w:r>
          </w:p>
        </w:tc>
      </w:tr>
      <w:tr>
        <w:trPr>
          <w:trHeight w:val="414" w:hRule="atLeast"/>
        </w:trPr>
        <w:tc>
          <w:tcPr>
            <w:tcW w:w="6723" w:type="dxa"/>
          </w:tcPr>
          <w:p>
            <w:pPr>
              <w:pStyle w:val="TableParagraph"/>
              <w:spacing w:line="275" w:lineRule="exact"/>
              <w:ind w:left="107"/>
              <w:rPr>
                <w:sz w:val="24"/>
              </w:rPr>
            </w:pPr>
            <w:r>
              <w:rPr>
                <w:sz w:val="24"/>
              </w:rPr>
              <w:t>Statement from Anami Suppliers on 25 August 2018</w:t>
            </w:r>
          </w:p>
        </w:tc>
        <w:tc>
          <w:tcPr>
            <w:tcW w:w="1419" w:type="dxa"/>
          </w:tcPr>
          <w:p>
            <w:pPr>
              <w:pStyle w:val="TableParagraph"/>
              <w:spacing w:line="275" w:lineRule="exact"/>
              <w:ind w:left="108"/>
              <w:rPr>
                <w:sz w:val="24"/>
              </w:rPr>
            </w:pPr>
            <w:r>
              <w:rPr>
                <w:sz w:val="24"/>
              </w:rPr>
              <w:t>R143 460</w:t>
            </w:r>
          </w:p>
        </w:tc>
        <w:tc>
          <w:tcPr>
            <w:tcW w:w="516" w:type="dxa"/>
          </w:tcPr>
          <w:p>
            <w:pPr>
              <w:pStyle w:val="TableParagraph"/>
              <w:spacing w:line="275" w:lineRule="exact"/>
              <w:ind w:left="88" w:right="123"/>
              <w:jc w:val="center"/>
              <w:rPr>
                <w:sz w:val="24"/>
              </w:rPr>
            </w:pPr>
            <w:r>
              <w:rPr>
                <w:sz w:val="24"/>
              </w:rPr>
              <w:t>Dr</w:t>
            </w:r>
          </w:p>
        </w:tc>
      </w:tr>
    </w:tbl>
    <w:p>
      <w:pPr>
        <w:pStyle w:val="BodyText"/>
        <w:spacing w:before="9"/>
        <w:ind w:left="0"/>
        <w:rPr>
          <w:b/>
          <w:sz w:val="25"/>
        </w:rPr>
      </w:pPr>
    </w:p>
    <w:p>
      <w:pPr>
        <w:pStyle w:val="ListParagraph"/>
        <w:numPr>
          <w:ilvl w:val="0"/>
          <w:numId w:val="5"/>
        </w:numPr>
        <w:tabs>
          <w:tab w:pos="481" w:val="left" w:leader="none"/>
        </w:tabs>
        <w:spacing w:line="240" w:lineRule="auto" w:before="0" w:after="0"/>
        <w:ind w:left="480" w:right="0" w:hanging="361"/>
        <w:jc w:val="left"/>
        <w:rPr>
          <w:b/>
          <w:sz w:val="24"/>
        </w:rPr>
      </w:pPr>
      <w:r>
        <w:rPr>
          <w:b/>
          <w:sz w:val="24"/>
        </w:rPr>
        <w:t>Errors and omissions discovered during an</w:t>
      </w:r>
      <w:r>
        <w:rPr>
          <w:b/>
          <w:spacing w:val="-2"/>
          <w:sz w:val="24"/>
        </w:rPr>
        <w:t> </w:t>
      </w:r>
      <w:r>
        <w:rPr>
          <w:b/>
          <w:sz w:val="24"/>
        </w:rPr>
        <w:t>investigation:</w:t>
      </w:r>
    </w:p>
    <w:p>
      <w:pPr>
        <w:pStyle w:val="ListParagraph"/>
        <w:numPr>
          <w:ilvl w:val="1"/>
          <w:numId w:val="5"/>
        </w:numPr>
        <w:tabs>
          <w:tab w:pos="972" w:val="left" w:leader="none"/>
          <w:tab w:pos="973" w:val="left" w:leader="none"/>
        </w:tabs>
        <w:spacing w:line="259" w:lineRule="auto" w:before="22" w:after="0"/>
        <w:ind w:left="972" w:right="408" w:hanging="569"/>
        <w:jc w:val="left"/>
        <w:rPr>
          <w:sz w:val="24"/>
        </w:rPr>
      </w:pPr>
      <w:r>
        <w:rPr>
          <w:sz w:val="24"/>
        </w:rPr>
        <w:t>An invoice for R26 000 received form Anami Suppliers was recorded correctly bu Ladoo Traders. The statement reflects it as R20 600.</w:t>
      </w:r>
    </w:p>
    <w:p>
      <w:pPr>
        <w:pStyle w:val="ListParagraph"/>
        <w:numPr>
          <w:ilvl w:val="1"/>
          <w:numId w:val="5"/>
        </w:numPr>
        <w:tabs>
          <w:tab w:pos="972" w:val="left" w:leader="none"/>
          <w:tab w:pos="973" w:val="left" w:leader="none"/>
        </w:tabs>
        <w:spacing w:line="259" w:lineRule="auto" w:before="0" w:after="0"/>
        <w:ind w:left="972" w:right="146" w:hanging="569"/>
        <w:jc w:val="left"/>
        <w:rPr>
          <w:sz w:val="24"/>
        </w:rPr>
      </w:pPr>
      <w:r>
        <w:rPr>
          <w:sz w:val="24"/>
        </w:rPr>
        <w:t>Ladoo Traders had correctly recorded a discount of R820 for an early payment. This did not appear on the statement form Anami</w:t>
      </w:r>
      <w:r>
        <w:rPr>
          <w:spacing w:val="-3"/>
          <w:sz w:val="24"/>
        </w:rPr>
        <w:t> </w:t>
      </w:r>
      <w:r>
        <w:rPr>
          <w:sz w:val="24"/>
        </w:rPr>
        <w:t>Suppliers.</w:t>
      </w:r>
    </w:p>
    <w:p>
      <w:pPr>
        <w:pStyle w:val="ListParagraph"/>
        <w:numPr>
          <w:ilvl w:val="1"/>
          <w:numId w:val="5"/>
        </w:numPr>
        <w:tabs>
          <w:tab w:pos="972" w:val="left" w:leader="none"/>
          <w:tab w:pos="973" w:val="left" w:leader="none"/>
        </w:tabs>
        <w:spacing w:line="259" w:lineRule="auto" w:before="0" w:after="0"/>
        <w:ind w:left="972" w:right="262" w:hanging="569"/>
        <w:jc w:val="left"/>
        <w:rPr>
          <w:sz w:val="24"/>
        </w:rPr>
      </w:pPr>
      <w:r>
        <w:rPr>
          <w:sz w:val="24"/>
        </w:rPr>
        <w:t>The statement reflected interest of R1 240 on an overdue balance. Anami Suppliers acknowledged that an error had been</w:t>
      </w:r>
      <w:r>
        <w:rPr>
          <w:spacing w:val="-1"/>
          <w:sz w:val="24"/>
        </w:rPr>
        <w:t> </w:t>
      </w:r>
      <w:r>
        <w:rPr>
          <w:sz w:val="24"/>
        </w:rPr>
        <w:t>made.</w:t>
      </w:r>
    </w:p>
    <w:p>
      <w:pPr>
        <w:pStyle w:val="ListParagraph"/>
        <w:numPr>
          <w:ilvl w:val="1"/>
          <w:numId w:val="5"/>
        </w:numPr>
        <w:tabs>
          <w:tab w:pos="972" w:val="left" w:leader="none"/>
          <w:tab w:pos="973" w:val="left" w:leader="none"/>
        </w:tabs>
        <w:spacing w:line="261" w:lineRule="auto" w:before="0" w:after="0"/>
        <w:ind w:left="972" w:right="820" w:hanging="569"/>
        <w:jc w:val="left"/>
        <w:rPr>
          <w:sz w:val="24"/>
        </w:rPr>
      </w:pPr>
      <w:r>
        <w:rPr>
          <w:sz w:val="24"/>
        </w:rPr>
        <w:t>A debit note for R1 520 issued to Amanda Ltd was incorrectly recorded in the account if Anami Suppliers by Ladoo</w:t>
      </w:r>
      <w:r>
        <w:rPr>
          <w:spacing w:val="-1"/>
          <w:sz w:val="24"/>
        </w:rPr>
        <w:t> </w:t>
      </w:r>
      <w:r>
        <w:rPr>
          <w:sz w:val="24"/>
        </w:rPr>
        <w:t>Traders.</w:t>
      </w:r>
    </w:p>
    <w:p>
      <w:pPr>
        <w:spacing w:after="0" w:line="261" w:lineRule="auto"/>
        <w:jc w:val="left"/>
        <w:rPr>
          <w:sz w:val="24"/>
        </w:rPr>
        <w:sectPr>
          <w:pgSz w:w="11910" w:h="16840"/>
          <w:pgMar w:top="1360" w:bottom="280" w:left="1320" w:right="1300"/>
        </w:sectPr>
      </w:pPr>
    </w:p>
    <w:p>
      <w:pPr>
        <w:pStyle w:val="ListParagraph"/>
        <w:numPr>
          <w:ilvl w:val="1"/>
          <w:numId w:val="5"/>
        </w:numPr>
        <w:tabs>
          <w:tab w:pos="972" w:val="left" w:leader="none"/>
          <w:tab w:pos="973" w:val="left" w:leader="none"/>
        </w:tabs>
        <w:spacing w:line="259" w:lineRule="auto" w:before="61" w:after="0"/>
        <w:ind w:left="972" w:right="616" w:hanging="569"/>
        <w:jc w:val="left"/>
        <w:rPr>
          <w:sz w:val="24"/>
        </w:rPr>
      </w:pPr>
      <w:r>
        <w:rPr>
          <w:sz w:val="24"/>
        </w:rPr>
        <w:t>A credit note for R2 440 received form Anami Suppliers for goods returned was incorrectly recorded as an invoice by Ladoo</w:t>
      </w:r>
      <w:r>
        <w:rPr>
          <w:spacing w:val="-1"/>
          <w:sz w:val="24"/>
        </w:rPr>
        <w:t> </w:t>
      </w:r>
      <w:r>
        <w:rPr>
          <w:sz w:val="24"/>
        </w:rPr>
        <w:t>Traders.</w:t>
      </w:r>
    </w:p>
    <w:p>
      <w:pPr>
        <w:pStyle w:val="ListParagraph"/>
        <w:numPr>
          <w:ilvl w:val="1"/>
          <w:numId w:val="5"/>
        </w:numPr>
        <w:tabs>
          <w:tab w:pos="972" w:val="left" w:leader="none"/>
          <w:tab w:pos="973" w:val="left" w:leader="none"/>
        </w:tabs>
        <w:spacing w:line="259" w:lineRule="auto" w:before="0" w:after="0"/>
        <w:ind w:left="972" w:right="492" w:hanging="569"/>
        <w:jc w:val="left"/>
        <w:rPr>
          <w:sz w:val="24"/>
        </w:rPr>
      </w:pPr>
      <w:r>
        <w:rPr>
          <w:sz w:val="24"/>
        </w:rPr>
        <w:t>An invoice for R47 500 was reflected on the statement from Anami Suppliers but was not recorded by Ladoo</w:t>
      </w:r>
      <w:r>
        <w:rPr>
          <w:spacing w:val="-1"/>
          <w:sz w:val="24"/>
        </w:rPr>
        <w:t> </w:t>
      </w:r>
      <w:r>
        <w:rPr>
          <w:sz w:val="24"/>
        </w:rPr>
        <w:t>Traders.</w:t>
      </w:r>
    </w:p>
    <w:p>
      <w:pPr>
        <w:pStyle w:val="ListParagraph"/>
        <w:numPr>
          <w:ilvl w:val="1"/>
          <w:numId w:val="5"/>
        </w:numPr>
        <w:tabs>
          <w:tab w:pos="973" w:val="left" w:leader="none"/>
        </w:tabs>
        <w:spacing w:line="259" w:lineRule="auto" w:before="0" w:after="0"/>
        <w:ind w:left="972" w:right="639" w:hanging="569"/>
        <w:jc w:val="left"/>
        <w:rPr>
          <w:sz w:val="24"/>
        </w:rPr>
      </w:pPr>
      <w:r>
        <w:rPr>
          <w:sz w:val="24"/>
        </w:rPr>
        <w:t>A payment of R7 500 by Ladoo Traders on 27 August 2018 was recorded in </w:t>
      </w:r>
      <w:r>
        <w:rPr>
          <w:spacing w:val="-4"/>
          <w:sz w:val="24"/>
        </w:rPr>
        <w:t>the </w:t>
      </w:r>
      <w:r>
        <w:rPr>
          <w:sz w:val="24"/>
        </w:rPr>
        <w:t>Creditors Ledger account of Anami Suppliers.</w:t>
      </w:r>
    </w:p>
    <w:p>
      <w:pPr>
        <w:pStyle w:val="BodyText"/>
        <w:ind w:left="0"/>
        <w:rPr>
          <w:sz w:val="26"/>
        </w:rPr>
      </w:pPr>
    </w:p>
    <w:p>
      <w:pPr>
        <w:pStyle w:val="BodyText"/>
        <w:spacing w:before="7"/>
        <w:ind w:left="0"/>
        <w:rPr>
          <w:sz w:val="27"/>
        </w:rPr>
      </w:pPr>
    </w:p>
    <w:p>
      <w:pPr>
        <w:pStyle w:val="Heading1"/>
      </w:pPr>
      <w:r>
        <w:rPr/>
        <w:t>Activity </w:t>
      </w:r>
      <w:r>
        <w:rPr>
          <w:color w:val="FF0000"/>
        </w:rPr>
        <w:t>change names and double amounts</w:t>
      </w:r>
    </w:p>
    <w:p>
      <w:pPr>
        <w:pStyle w:val="BodyText"/>
        <w:spacing w:line="259" w:lineRule="auto" w:before="182"/>
        <w:ind w:left="120" w:right="199"/>
      </w:pPr>
      <w:r>
        <w:rPr/>
        <w:t>On 30 June 2016, the Debtors control account in the General Ledger of Zara Stores showed a debit balance of R19 280, while the Debtors list in the subsidiary ledger showed a total of R15 110.</w:t>
      </w:r>
    </w:p>
    <w:p>
      <w:pPr>
        <w:pStyle w:val="Heading1"/>
        <w:spacing w:before="160"/>
      </w:pPr>
      <w:r>
        <w:rPr/>
        <w:t>REQUIRED</w:t>
      </w:r>
    </w:p>
    <w:p>
      <w:pPr>
        <w:pStyle w:val="BodyText"/>
        <w:spacing w:line="259" w:lineRule="auto" w:before="180"/>
        <w:ind w:left="120" w:right="326"/>
      </w:pPr>
      <w:r>
        <w:rPr/>
        <w:t>Copy the table and indicate how to correct the errors and omissions in order to reconcile the balance of the control account with the Debtors list total.</w:t>
      </w:r>
    </w:p>
    <w:p>
      <w:pPr>
        <w:pStyle w:val="BodyText"/>
        <w:ind w:left="0"/>
        <w:rPr>
          <w:sz w:val="14"/>
        </w:rPr>
      </w:pPr>
    </w:p>
    <w:tbl>
      <w:tblPr>
        <w:tblW w:w="0" w:type="auto"/>
        <w:jc w:val="left"/>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69"/>
        <w:gridCol w:w="2103"/>
        <w:gridCol w:w="2102"/>
        <w:gridCol w:w="2102"/>
        <w:gridCol w:w="2102"/>
      </w:tblGrid>
      <w:tr>
        <w:trPr>
          <w:trHeight w:val="413" w:hRule="atLeast"/>
        </w:trPr>
        <w:tc>
          <w:tcPr>
            <w:tcW w:w="569" w:type="dxa"/>
            <w:vMerge w:val="restart"/>
            <w:tcBorders>
              <w:bottom w:val="single" w:sz="6" w:space="0" w:color="000000"/>
              <w:right w:val="single" w:sz="6" w:space="0" w:color="000000"/>
            </w:tcBorders>
          </w:tcPr>
          <w:p>
            <w:pPr>
              <w:pStyle w:val="TableParagraph"/>
              <w:spacing w:before="214"/>
              <w:ind w:left="107"/>
              <w:rPr>
                <w:b/>
                <w:sz w:val="24"/>
              </w:rPr>
            </w:pPr>
            <w:r>
              <w:rPr>
                <w:b/>
                <w:sz w:val="24"/>
              </w:rPr>
              <w:t>No.</w:t>
            </w:r>
          </w:p>
        </w:tc>
        <w:tc>
          <w:tcPr>
            <w:tcW w:w="4205" w:type="dxa"/>
            <w:gridSpan w:val="2"/>
            <w:tcBorders>
              <w:left w:val="single" w:sz="6" w:space="0" w:color="000000"/>
              <w:bottom w:val="single" w:sz="6" w:space="0" w:color="000000"/>
              <w:right w:val="single" w:sz="6" w:space="0" w:color="000000"/>
            </w:tcBorders>
          </w:tcPr>
          <w:p>
            <w:pPr>
              <w:pStyle w:val="TableParagraph"/>
              <w:ind w:left="882"/>
              <w:rPr>
                <w:b/>
                <w:sz w:val="24"/>
              </w:rPr>
            </w:pPr>
            <w:r>
              <w:rPr>
                <w:b/>
                <w:sz w:val="24"/>
              </w:rPr>
              <w:t>Debtors control account</w:t>
            </w:r>
          </w:p>
        </w:tc>
        <w:tc>
          <w:tcPr>
            <w:tcW w:w="4204" w:type="dxa"/>
            <w:gridSpan w:val="2"/>
            <w:tcBorders>
              <w:left w:val="single" w:sz="6" w:space="0" w:color="000000"/>
              <w:bottom w:val="single" w:sz="6" w:space="0" w:color="000000"/>
            </w:tcBorders>
          </w:tcPr>
          <w:p>
            <w:pPr>
              <w:pStyle w:val="TableParagraph"/>
              <w:ind w:left="1505" w:right="1448"/>
              <w:jc w:val="center"/>
              <w:rPr>
                <w:b/>
                <w:sz w:val="24"/>
              </w:rPr>
            </w:pPr>
            <w:r>
              <w:rPr>
                <w:b/>
                <w:sz w:val="24"/>
              </w:rPr>
              <w:t>Debtors list</w:t>
            </w:r>
          </w:p>
        </w:tc>
      </w:tr>
      <w:tr>
        <w:trPr>
          <w:trHeight w:val="414" w:hRule="atLeast"/>
        </w:trPr>
        <w:tc>
          <w:tcPr>
            <w:tcW w:w="569" w:type="dxa"/>
            <w:vMerge/>
            <w:tcBorders>
              <w:top w:val="nil"/>
              <w:bottom w:val="single" w:sz="6" w:space="0" w:color="000000"/>
              <w:right w:val="single" w:sz="6" w:space="0" w:color="000000"/>
            </w:tcBorders>
          </w:tcPr>
          <w:p>
            <w:pPr>
              <w:rPr>
                <w:sz w:val="2"/>
                <w:szCs w:val="2"/>
              </w:rPr>
            </w:pPr>
          </w:p>
        </w:tc>
        <w:tc>
          <w:tcPr>
            <w:tcW w:w="2103" w:type="dxa"/>
            <w:tcBorders>
              <w:top w:val="single" w:sz="6" w:space="0" w:color="000000"/>
              <w:left w:val="single" w:sz="6" w:space="0" w:color="000000"/>
              <w:bottom w:val="single" w:sz="6" w:space="0" w:color="000000"/>
              <w:right w:val="single" w:sz="6" w:space="0" w:color="000000"/>
            </w:tcBorders>
          </w:tcPr>
          <w:p>
            <w:pPr>
              <w:pStyle w:val="TableParagraph"/>
              <w:spacing w:before="1"/>
              <w:ind w:left="763" w:right="724"/>
              <w:jc w:val="center"/>
              <w:rPr>
                <w:b/>
                <w:sz w:val="24"/>
              </w:rPr>
            </w:pPr>
            <w:r>
              <w:rPr>
                <w:b/>
                <w:sz w:val="24"/>
              </w:rPr>
              <w:t>Debit</w:t>
            </w:r>
          </w:p>
        </w:tc>
        <w:tc>
          <w:tcPr>
            <w:tcW w:w="2102" w:type="dxa"/>
            <w:tcBorders>
              <w:top w:val="single" w:sz="6" w:space="0" w:color="000000"/>
              <w:left w:val="single" w:sz="6" w:space="0" w:color="000000"/>
              <w:bottom w:val="single" w:sz="6" w:space="0" w:color="000000"/>
              <w:right w:val="single" w:sz="6" w:space="0" w:color="000000"/>
            </w:tcBorders>
          </w:tcPr>
          <w:p>
            <w:pPr>
              <w:pStyle w:val="TableParagraph"/>
              <w:spacing w:before="1"/>
              <w:ind w:left="731"/>
              <w:rPr>
                <w:b/>
                <w:sz w:val="24"/>
              </w:rPr>
            </w:pPr>
            <w:r>
              <w:rPr>
                <w:b/>
                <w:sz w:val="24"/>
              </w:rPr>
              <w:t>Credit</w:t>
            </w:r>
          </w:p>
        </w:tc>
        <w:tc>
          <w:tcPr>
            <w:tcW w:w="2102" w:type="dxa"/>
            <w:tcBorders>
              <w:top w:val="single" w:sz="6" w:space="0" w:color="000000"/>
              <w:left w:val="single" w:sz="6" w:space="0" w:color="000000"/>
              <w:bottom w:val="single" w:sz="6" w:space="0" w:color="000000"/>
              <w:right w:val="single" w:sz="6" w:space="0" w:color="000000"/>
            </w:tcBorders>
          </w:tcPr>
          <w:p>
            <w:pPr>
              <w:pStyle w:val="TableParagraph"/>
              <w:spacing w:before="1"/>
              <w:ind w:left="764" w:right="722"/>
              <w:jc w:val="center"/>
              <w:rPr>
                <w:b/>
                <w:sz w:val="24"/>
              </w:rPr>
            </w:pPr>
            <w:r>
              <w:rPr>
                <w:b/>
                <w:sz w:val="24"/>
              </w:rPr>
              <w:t>Debit</w:t>
            </w:r>
          </w:p>
        </w:tc>
        <w:tc>
          <w:tcPr>
            <w:tcW w:w="2102" w:type="dxa"/>
            <w:tcBorders>
              <w:top w:val="single" w:sz="6" w:space="0" w:color="000000"/>
              <w:left w:val="single" w:sz="6" w:space="0" w:color="000000"/>
              <w:bottom w:val="single" w:sz="6" w:space="0" w:color="000000"/>
            </w:tcBorders>
          </w:tcPr>
          <w:p>
            <w:pPr>
              <w:pStyle w:val="TableParagraph"/>
              <w:spacing w:before="1"/>
              <w:ind w:left="733"/>
              <w:rPr>
                <w:b/>
                <w:sz w:val="24"/>
              </w:rPr>
            </w:pPr>
            <w:r>
              <w:rPr>
                <w:b/>
                <w:sz w:val="24"/>
              </w:rPr>
              <w:t>Credit</w:t>
            </w:r>
          </w:p>
        </w:tc>
      </w:tr>
      <w:tr>
        <w:trPr>
          <w:trHeight w:val="414" w:hRule="atLeast"/>
        </w:trPr>
        <w:tc>
          <w:tcPr>
            <w:tcW w:w="569" w:type="dxa"/>
            <w:tcBorders>
              <w:top w:val="single" w:sz="6" w:space="0" w:color="000000"/>
              <w:bottom w:val="single" w:sz="6" w:space="0" w:color="000000"/>
              <w:right w:val="single" w:sz="6" w:space="0" w:color="000000"/>
            </w:tcBorders>
          </w:tcPr>
          <w:p>
            <w:pPr>
              <w:pStyle w:val="TableParagraph"/>
              <w:rPr>
                <w:sz w:val="24"/>
              </w:rPr>
            </w:pPr>
          </w:p>
        </w:tc>
        <w:tc>
          <w:tcPr>
            <w:tcW w:w="2103" w:type="dxa"/>
            <w:tcBorders>
              <w:top w:val="single" w:sz="6" w:space="0" w:color="000000"/>
              <w:left w:val="single" w:sz="6" w:space="0" w:color="000000"/>
              <w:bottom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bottom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bottom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bottom w:val="single" w:sz="6" w:space="0" w:color="000000"/>
            </w:tcBorders>
          </w:tcPr>
          <w:p>
            <w:pPr>
              <w:pStyle w:val="TableParagraph"/>
              <w:rPr>
                <w:sz w:val="24"/>
              </w:rPr>
            </w:pPr>
          </w:p>
        </w:tc>
      </w:tr>
      <w:tr>
        <w:trPr>
          <w:trHeight w:val="411" w:hRule="atLeast"/>
        </w:trPr>
        <w:tc>
          <w:tcPr>
            <w:tcW w:w="569" w:type="dxa"/>
            <w:tcBorders>
              <w:top w:val="single" w:sz="6" w:space="0" w:color="000000"/>
              <w:right w:val="single" w:sz="6" w:space="0" w:color="000000"/>
            </w:tcBorders>
          </w:tcPr>
          <w:p>
            <w:pPr>
              <w:pStyle w:val="TableParagraph"/>
              <w:rPr>
                <w:sz w:val="24"/>
              </w:rPr>
            </w:pPr>
          </w:p>
        </w:tc>
        <w:tc>
          <w:tcPr>
            <w:tcW w:w="2103" w:type="dxa"/>
            <w:tcBorders>
              <w:top w:val="single" w:sz="6" w:space="0" w:color="000000"/>
              <w:left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right w:val="single" w:sz="6" w:space="0" w:color="000000"/>
            </w:tcBorders>
          </w:tcPr>
          <w:p>
            <w:pPr>
              <w:pStyle w:val="TableParagraph"/>
              <w:rPr>
                <w:sz w:val="24"/>
              </w:rPr>
            </w:pPr>
          </w:p>
        </w:tc>
        <w:tc>
          <w:tcPr>
            <w:tcW w:w="2102" w:type="dxa"/>
            <w:tcBorders>
              <w:top w:val="single" w:sz="6" w:space="0" w:color="000000"/>
              <w:left w:val="single" w:sz="6" w:space="0" w:color="000000"/>
            </w:tcBorders>
          </w:tcPr>
          <w:p>
            <w:pPr>
              <w:pStyle w:val="TableParagraph"/>
              <w:rPr>
                <w:sz w:val="24"/>
              </w:rPr>
            </w:pPr>
          </w:p>
        </w:tc>
      </w:tr>
    </w:tbl>
    <w:p>
      <w:pPr>
        <w:pStyle w:val="BodyText"/>
        <w:ind w:left="0"/>
        <w:rPr>
          <w:sz w:val="26"/>
        </w:rPr>
      </w:pPr>
    </w:p>
    <w:p>
      <w:pPr>
        <w:pStyle w:val="Heading1"/>
        <w:spacing w:before="161"/>
      </w:pPr>
      <w:r>
        <w:rPr/>
        <w:t>ERRORS AND OMISSIONS</w:t>
      </w:r>
    </w:p>
    <w:p>
      <w:pPr>
        <w:pStyle w:val="ListParagraph"/>
        <w:numPr>
          <w:ilvl w:val="0"/>
          <w:numId w:val="6"/>
        </w:numPr>
        <w:tabs>
          <w:tab w:pos="481" w:val="left" w:leader="none"/>
        </w:tabs>
        <w:spacing w:line="240" w:lineRule="auto" w:before="182" w:after="0"/>
        <w:ind w:left="480" w:right="0" w:hanging="361"/>
        <w:jc w:val="left"/>
        <w:rPr>
          <w:sz w:val="24"/>
        </w:rPr>
      </w:pPr>
      <w:r>
        <w:rPr>
          <w:sz w:val="24"/>
        </w:rPr>
        <w:t>The Debtors list was overcast by R1</w:t>
      </w:r>
      <w:r>
        <w:rPr>
          <w:spacing w:val="-2"/>
          <w:sz w:val="24"/>
        </w:rPr>
        <w:t> </w:t>
      </w:r>
      <w:r>
        <w:rPr>
          <w:sz w:val="24"/>
        </w:rPr>
        <w:t>440.</w:t>
      </w:r>
    </w:p>
    <w:p>
      <w:pPr>
        <w:pStyle w:val="ListParagraph"/>
        <w:numPr>
          <w:ilvl w:val="0"/>
          <w:numId w:val="6"/>
        </w:numPr>
        <w:tabs>
          <w:tab w:pos="481" w:val="left" w:leader="none"/>
        </w:tabs>
        <w:spacing w:line="240" w:lineRule="auto" w:before="22" w:after="0"/>
        <w:ind w:left="480" w:right="0" w:hanging="361"/>
        <w:jc w:val="left"/>
        <w:rPr>
          <w:sz w:val="24"/>
        </w:rPr>
      </w:pPr>
      <w:r>
        <w:rPr>
          <w:sz w:val="24"/>
        </w:rPr>
        <w:t>The balance of a debtor was omitted from the Debtors list,</w:t>
      </w:r>
      <w:r>
        <w:rPr>
          <w:spacing w:val="-4"/>
          <w:sz w:val="24"/>
        </w:rPr>
        <w:t> </w:t>
      </w:r>
      <w:r>
        <w:rPr>
          <w:sz w:val="24"/>
        </w:rPr>
        <w:t>R530.</w:t>
      </w:r>
    </w:p>
    <w:p>
      <w:pPr>
        <w:pStyle w:val="ListParagraph"/>
        <w:numPr>
          <w:ilvl w:val="0"/>
          <w:numId w:val="6"/>
        </w:numPr>
        <w:tabs>
          <w:tab w:pos="481" w:val="left" w:leader="none"/>
        </w:tabs>
        <w:spacing w:line="240" w:lineRule="auto" w:before="21" w:after="0"/>
        <w:ind w:left="480" w:right="0" w:hanging="361"/>
        <w:jc w:val="left"/>
        <w:rPr>
          <w:sz w:val="24"/>
        </w:rPr>
      </w:pPr>
      <w:r>
        <w:rPr>
          <w:sz w:val="24"/>
        </w:rPr>
        <w:t>The balance on an account of a debtor, R800, was brought down incorrectly as</w:t>
      </w:r>
      <w:r>
        <w:rPr>
          <w:spacing w:val="-7"/>
          <w:sz w:val="24"/>
        </w:rPr>
        <w:t> </w:t>
      </w:r>
      <w:r>
        <w:rPr>
          <w:sz w:val="24"/>
        </w:rPr>
        <w:t>R80.</w:t>
      </w:r>
    </w:p>
    <w:p>
      <w:pPr>
        <w:pStyle w:val="ListParagraph"/>
        <w:numPr>
          <w:ilvl w:val="0"/>
          <w:numId w:val="6"/>
        </w:numPr>
        <w:tabs>
          <w:tab w:pos="481" w:val="left" w:leader="none"/>
        </w:tabs>
        <w:spacing w:line="259" w:lineRule="auto" w:before="22" w:after="0"/>
        <w:ind w:left="480" w:right="207" w:hanging="360"/>
        <w:jc w:val="left"/>
        <w:rPr>
          <w:sz w:val="24"/>
        </w:rPr>
      </w:pPr>
      <w:r>
        <w:rPr>
          <w:sz w:val="24"/>
        </w:rPr>
        <w:t>The amount on an invoice to B. Danny was miscalculated. The account should not be R1 720, but R1 360.</w:t>
      </w:r>
    </w:p>
    <w:p>
      <w:pPr>
        <w:pStyle w:val="ListParagraph"/>
        <w:numPr>
          <w:ilvl w:val="0"/>
          <w:numId w:val="6"/>
        </w:numPr>
        <w:tabs>
          <w:tab w:pos="481" w:val="left" w:leader="none"/>
        </w:tabs>
        <w:spacing w:line="259" w:lineRule="auto" w:before="0" w:after="0"/>
        <w:ind w:left="480" w:right="441" w:hanging="360"/>
        <w:jc w:val="left"/>
        <w:rPr>
          <w:sz w:val="24"/>
        </w:rPr>
      </w:pPr>
      <w:r>
        <w:rPr>
          <w:sz w:val="24"/>
        </w:rPr>
        <w:t>Payments to creditors as per Cash Payment Journal were debited to the Debtors control account, R9</w:t>
      </w:r>
      <w:r>
        <w:rPr>
          <w:spacing w:val="-1"/>
          <w:sz w:val="24"/>
        </w:rPr>
        <w:t> </w:t>
      </w:r>
      <w:r>
        <w:rPr>
          <w:sz w:val="24"/>
        </w:rPr>
        <w:t>520.</w:t>
      </w:r>
    </w:p>
    <w:p>
      <w:pPr>
        <w:pStyle w:val="ListParagraph"/>
        <w:numPr>
          <w:ilvl w:val="0"/>
          <w:numId w:val="6"/>
        </w:numPr>
        <w:tabs>
          <w:tab w:pos="480" w:val="left" w:leader="none"/>
          <w:tab w:pos="481" w:val="left" w:leader="none"/>
        </w:tabs>
        <w:spacing w:line="259" w:lineRule="auto" w:before="1" w:after="0"/>
        <w:ind w:left="480" w:right="382" w:hanging="360"/>
        <w:jc w:val="left"/>
        <w:rPr>
          <w:sz w:val="24"/>
        </w:rPr>
      </w:pPr>
      <w:r>
        <w:rPr>
          <w:sz w:val="24"/>
        </w:rPr>
        <w:t>The Debtors Journal was undercast and posted accordingly. The total should have been R10 480 and not R5</w:t>
      </w:r>
      <w:r>
        <w:rPr>
          <w:spacing w:val="-1"/>
          <w:sz w:val="24"/>
        </w:rPr>
        <w:t> </w:t>
      </w:r>
      <w:r>
        <w:rPr>
          <w:sz w:val="24"/>
        </w:rPr>
        <w:t>080.</w:t>
      </w:r>
    </w:p>
    <w:p>
      <w:pPr>
        <w:pStyle w:val="ListParagraph"/>
        <w:numPr>
          <w:ilvl w:val="0"/>
          <w:numId w:val="6"/>
        </w:numPr>
        <w:tabs>
          <w:tab w:pos="481" w:val="left" w:leader="none"/>
        </w:tabs>
        <w:spacing w:line="275" w:lineRule="exact" w:before="0" w:after="0"/>
        <w:ind w:left="480" w:right="0" w:hanging="361"/>
        <w:jc w:val="left"/>
        <w:rPr>
          <w:sz w:val="24"/>
        </w:rPr>
      </w:pPr>
      <w:r>
        <w:rPr>
          <w:sz w:val="24"/>
        </w:rPr>
        <w:t>A credit note for R510 was recorded but not posted to the debtor’s personal</w:t>
      </w:r>
      <w:r>
        <w:rPr>
          <w:spacing w:val="-9"/>
          <w:sz w:val="24"/>
        </w:rPr>
        <w:t> </w:t>
      </w:r>
      <w:r>
        <w:rPr>
          <w:sz w:val="24"/>
        </w:rPr>
        <w:t>account.</w:t>
      </w:r>
    </w:p>
    <w:p>
      <w:pPr>
        <w:pStyle w:val="ListParagraph"/>
        <w:numPr>
          <w:ilvl w:val="0"/>
          <w:numId w:val="6"/>
        </w:numPr>
        <w:tabs>
          <w:tab w:pos="481" w:val="left" w:leader="none"/>
        </w:tabs>
        <w:spacing w:line="259" w:lineRule="auto" w:before="22" w:after="0"/>
        <w:ind w:left="480" w:right="431" w:hanging="360"/>
        <w:jc w:val="left"/>
        <w:rPr>
          <w:sz w:val="24"/>
        </w:rPr>
      </w:pPr>
      <w:r>
        <w:rPr>
          <w:sz w:val="24"/>
        </w:rPr>
        <w:t>The account of a debtor was balanced incorrectly. The balance should have been R926 and not</w:t>
      </w:r>
      <w:r>
        <w:rPr>
          <w:spacing w:val="-1"/>
          <w:sz w:val="24"/>
        </w:rPr>
        <w:t> </w:t>
      </w:r>
      <w:r>
        <w:rPr>
          <w:sz w:val="24"/>
        </w:rPr>
        <w:t>R766.</w:t>
      </w:r>
    </w:p>
    <w:p>
      <w:pPr>
        <w:pStyle w:val="ListParagraph"/>
        <w:numPr>
          <w:ilvl w:val="0"/>
          <w:numId w:val="6"/>
        </w:numPr>
        <w:tabs>
          <w:tab w:pos="480" w:val="left" w:leader="none"/>
          <w:tab w:pos="481" w:val="left" w:leader="none"/>
        </w:tabs>
        <w:spacing w:line="259" w:lineRule="auto" w:before="0" w:after="0"/>
        <w:ind w:left="480" w:right="736" w:hanging="360"/>
        <w:jc w:val="left"/>
        <w:rPr>
          <w:sz w:val="24"/>
        </w:rPr>
      </w:pPr>
      <w:r>
        <w:rPr>
          <w:sz w:val="24"/>
        </w:rPr>
        <w:t>A credit note for R388 was recorded correctly in the Debtors Allowance Journal but posted to the personal account as</w:t>
      </w:r>
      <w:r>
        <w:rPr>
          <w:spacing w:val="-2"/>
          <w:sz w:val="24"/>
        </w:rPr>
        <w:t> </w:t>
      </w:r>
      <w:r>
        <w:rPr>
          <w:sz w:val="24"/>
        </w:rPr>
        <w:t>R298.</w:t>
      </w:r>
    </w:p>
    <w:p>
      <w:pPr>
        <w:pStyle w:val="ListParagraph"/>
        <w:numPr>
          <w:ilvl w:val="0"/>
          <w:numId w:val="6"/>
        </w:numPr>
        <w:tabs>
          <w:tab w:pos="480" w:val="left" w:leader="none"/>
          <w:tab w:pos="481" w:val="left" w:leader="none"/>
        </w:tabs>
        <w:spacing w:line="259" w:lineRule="auto" w:before="0" w:after="0"/>
        <w:ind w:left="480" w:right="355" w:hanging="360"/>
        <w:jc w:val="left"/>
        <w:rPr>
          <w:sz w:val="24"/>
        </w:rPr>
      </w:pPr>
      <w:r>
        <w:rPr>
          <w:sz w:val="24"/>
        </w:rPr>
        <w:t>A credit note for R1 280 was recorded on the Debtors Allowance Journal as R1 280 and posted incorrectly to the debtor’s ledger as</w:t>
      </w:r>
      <w:r>
        <w:rPr>
          <w:spacing w:val="-4"/>
          <w:sz w:val="24"/>
        </w:rPr>
        <w:t> </w:t>
      </w:r>
      <w:r>
        <w:rPr>
          <w:sz w:val="24"/>
        </w:rPr>
        <w:t>R920.</w:t>
      </w:r>
    </w:p>
    <w:p>
      <w:pPr>
        <w:pStyle w:val="ListParagraph"/>
        <w:numPr>
          <w:ilvl w:val="0"/>
          <w:numId w:val="6"/>
        </w:numPr>
        <w:tabs>
          <w:tab w:pos="481" w:val="left" w:leader="none"/>
        </w:tabs>
        <w:spacing w:line="275" w:lineRule="exact" w:before="0" w:after="0"/>
        <w:ind w:left="480" w:right="0" w:hanging="361"/>
        <w:jc w:val="left"/>
        <w:rPr>
          <w:sz w:val="24"/>
        </w:rPr>
      </w:pPr>
      <w:r>
        <w:rPr>
          <w:sz w:val="24"/>
        </w:rPr>
        <w:t>A cheque for R1 100 received from J. Judd was posted to the account of J.</w:t>
      </w:r>
      <w:r>
        <w:rPr>
          <w:spacing w:val="-4"/>
          <w:sz w:val="24"/>
        </w:rPr>
        <w:t> </w:t>
      </w:r>
      <w:r>
        <w:rPr>
          <w:sz w:val="24"/>
        </w:rPr>
        <w:t>Judy.</w:t>
      </w:r>
    </w:p>
    <w:p>
      <w:pPr>
        <w:pStyle w:val="ListParagraph"/>
        <w:numPr>
          <w:ilvl w:val="0"/>
          <w:numId w:val="6"/>
        </w:numPr>
        <w:tabs>
          <w:tab w:pos="480" w:val="left" w:leader="none"/>
          <w:tab w:pos="481" w:val="left" w:leader="none"/>
        </w:tabs>
        <w:spacing w:line="261" w:lineRule="auto" w:before="20" w:after="0"/>
        <w:ind w:left="480" w:right="732" w:hanging="360"/>
        <w:jc w:val="left"/>
        <w:rPr>
          <w:sz w:val="24"/>
        </w:rPr>
      </w:pPr>
      <w:r>
        <w:rPr>
          <w:sz w:val="24"/>
        </w:rPr>
        <w:t>An invoice for R520 in the Debtors Journal was posted to the credit side of T. </w:t>
      </w:r>
      <w:r>
        <w:rPr>
          <w:spacing w:val="-3"/>
          <w:sz w:val="24"/>
        </w:rPr>
        <w:t>Lions </w:t>
      </w:r>
      <w:r>
        <w:rPr>
          <w:sz w:val="24"/>
        </w:rPr>
        <w:t>account in the Debtors</w:t>
      </w:r>
      <w:r>
        <w:rPr>
          <w:spacing w:val="-1"/>
          <w:sz w:val="24"/>
        </w:rPr>
        <w:t> </w:t>
      </w:r>
      <w:r>
        <w:rPr>
          <w:sz w:val="24"/>
        </w:rPr>
        <w:t>Ledger.</w:t>
      </w:r>
    </w:p>
    <w:p>
      <w:pPr>
        <w:spacing w:after="0" w:line="261" w:lineRule="auto"/>
        <w:jc w:val="left"/>
        <w:rPr>
          <w:sz w:val="24"/>
        </w:rPr>
        <w:sectPr>
          <w:pgSz w:w="11910" w:h="16840"/>
          <w:pgMar w:top="1360" w:bottom="280" w:left="1320" w:right="1300"/>
        </w:sectPr>
      </w:pPr>
    </w:p>
    <w:p>
      <w:pPr>
        <w:pStyle w:val="Heading1"/>
        <w:spacing w:before="61"/>
      </w:pPr>
      <w:r>
        <w:rPr/>
        <w:t>ACTIVITY </w:t>
      </w:r>
      <w:r>
        <w:rPr>
          <w:color w:val="FF0000"/>
        </w:rPr>
        <w:t>change names and amounts</w:t>
      </w:r>
    </w:p>
    <w:p>
      <w:pPr>
        <w:pStyle w:val="BodyText"/>
        <w:spacing w:line="259" w:lineRule="auto" w:before="182"/>
        <w:ind w:left="120"/>
      </w:pPr>
      <w:r>
        <w:rPr/>
        <w:t>New traders sell 80% of their fashion wear on credit. Their credit terms are strictly 30 days. Study the information given below and answer the following questions.</w:t>
      </w:r>
    </w:p>
    <w:p>
      <w:pPr>
        <w:pStyle w:val="Heading1"/>
        <w:spacing w:before="160"/>
      </w:pPr>
      <w:r>
        <w:rPr/>
        <w:t>REQUIRED:</w:t>
      </w:r>
    </w:p>
    <w:p>
      <w:pPr>
        <w:pStyle w:val="ListParagraph"/>
        <w:numPr>
          <w:ilvl w:val="0"/>
          <w:numId w:val="7"/>
        </w:numPr>
        <w:tabs>
          <w:tab w:pos="481" w:val="left" w:leader="none"/>
        </w:tabs>
        <w:spacing w:line="259" w:lineRule="auto" w:before="180" w:after="0"/>
        <w:ind w:left="480" w:right="396" w:hanging="360"/>
        <w:jc w:val="left"/>
        <w:rPr>
          <w:sz w:val="24"/>
        </w:rPr>
      </w:pPr>
      <w:r>
        <w:rPr>
          <w:sz w:val="24"/>
        </w:rPr>
        <w:t>Explain what action the bookkeeper should have taken when he discovered a </w:t>
      </w:r>
      <w:r>
        <w:rPr>
          <w:spacing w:val="-3"/>
          <w:sz w:val="24"/>
        </w:rPr>
        <w:t>difference </w:t>
      </w:r>
      <w:r>
        <w:rPr>
          <w:sz w:val="24"/>
        </w:rPr>
        <w:t>of R6 800 in the Reconciliation Statement. Discuss at least TWO</w:t>
      </w:r>
      <w:r>
        <w:rPr>
          <w:spacing w:val="-5"/>
          <w:sz w:val="24"/>
        </w:rPr>
        <w:t> </w:t>
      </w:r>
      <w:r>
        <w:rPr>
          <w:sz w:val="24"/>
        </w:rPr>
        <w:t>actions.</w:t>
      </w:r>
    </w:p>
    <w:p>
      <w:pPr>
        <w:pStyle w:val="ListParagraph"/>
        <w:numPr>
          <w:ilvl w:val="0"/>
          <w:numId w:val="7"/>
        </w:numPr>
        <w:tabs>
          <w:tab w:pos="481" w:val="left" w:leader="none"/>
        </w:tabs>
        <w:spacing w:line="240" w:lineRule="auto" w:before="2" w:after="0"/>
        <w:ind w:left="480" w:right="0" w:hanging="361"/>
        <w:jc w:val="left"/>
        <w:rPr>
          <w:sz w:val="24"/>
        </w:rPr>
      </w:pPr>
      <w:r>
        <w:rPr>
          <w:sz w:val="24"/>
        </w:rPr>
        <w:t>Calculate the correct balance owing by the following</w:t>
      </w:r>
      <w:r>
        <w:rPr>
          <w:spacing w:val="-3"/>
          <w:sz w:val="24"/>
        </w:rPr>
        <w:t> </w:t>
      </w:r>
      <w:r>
        <w:rPr>
          <w:sz w:val="24"/>
        </w:rPr>
        <w:t>debtors:</w:t>
      </w:r>
    </w:p>
    <w:p>
      <w:pPr>
        <w:pStyle w:val="BodyText"/>
        <w:spacing w:before="21"/>
      </w:pPr>
      <w:r>
        <w:rPr/>
        <w:t>B. Barrett</w:t>
      </w:r>
    </w:p>
    <w:p>
      <w:pPr>
        <w:pStyle w:val="ListParagraph"/>
        <w:numPr>
          <w:ilvl w:val="0"/>
          <w:numId w:val="8"/>
        </w:numPr>
        <w:tabs>
          <w:tab w:pos="774" w:val="left" w:leader="none"/>
        </w:tabs>
        <w:spacing w:line="240" w:lineRule="auto" w:before="22" w:after="0"/>
        <w:ind w:left="773" w:right="0" w:hanging="294"/>
        <w:jc w:val="left"/>
        <w:rPr>
          <w:sz w:val="24"/>
        </w:rPr>
      </w:pPr>
      <w:r>
        <w:rPr>
          <w:sz w:val="24"/>
        </w:rPr>
        <w:t>Small</w:t>
      </w:r>
    </w:p>
    <w:p>
      <w:pPr>
        <w:pStyle w:val="ListParagraph"/>
        <w:numPr>
          <w:ilvl w:val="0"/>
          <w:numId w:val="8"/>
        </w:numPr>
        <w:tabs>
          <w:tab w:pos="748" w:val="left" w:leader="none"/>
        </w:tabs>
        <w:spacing w:line="240" w:lineRule="auto" w:before="22" w:after="0"/>
        <w:ind w:left="747" w:right="0" w:hanging="268"/>
        <w:jc w:val="left"/>
        <w:rPr>
          <w:sz w:val="24"/>
        </w:rPr>
      </w:pPr>
      <w:r>
        <w:rPr>
          <w:sz w:val="24"/>
        </w:rPr>
        <w:t>Alberts</w:t>
      </w:r>
    </w:p>
    <w:p>
      <w:pPr>
        <w:pStyle w:val="ListParagraph"/>
        <w:numPr>
          <w:ilvl w:val="0"/>
          <w:numId w:val="7"/>
        </w:numPr>
        <w:tabs>
          <w:tab w:pos="481" w:val="left" w:leader="none"/>
        </w:tabs>
        <w:spacing w:line="240" w:lineRule="auto" w:before="22" w:after="0"/>
        <w:ind w:left="480" w:right="0" w:hanging="361"/>
        <w:jc w:val="left"/>
        <w:rPr>
          <w:sz w:val="24"/>
        </w:rPr>
      </w:pPr>
      <w:r>
        <w:rPr>
          <w:sz w:val="24"/>
        </w:rPr>
        <w:t>Calculate the opening balance in the Debtors Control account on 1 February</w:t>
      </w:r>
      <w:r>
        <w:rPr>
          <w:spacing w:val="-5"/>
          <w:sz w:val="24"/>
        </w:rPr>
        <w:t> </w:t>
      </w:r>
      <w:r>
        <w:rPr>
          <w:sz w:val="24"/>
        </w:rPr>
        <w:t>2017.</w:t>
      </w:r>
    </w:p>
    <w:p>
      <w:pPr>
        <w:pStyle w:val="ListParagraph"/>
        <w:numPr>
          <w:ilvl w:val="0"/>
          <w:numId w:val="7"/>
        </w:numPr>
        <w:tabs>
          <w:tab w:pos="481" w:val="left" w:leader="none"/>
        </w:tabs>
        <w:spacing w:line="259" w:lineRule="auto" w:before="21" w:after="0"/>
        <w:ind w:left="480" w:right="270" w:hanging="360"/>
        <w:jc w:val="left"/>
        <w:rPr>
          <w:sz w:val="24"/>
        </w:rPr>
      </w:pPr>
      <w:r>
        <w:rPr>
          <w:sz w:val="24"/>
        </w:rPr>
        <w:t>New Traders pay all their creditors in 30 days in order to receive a cash discount of 5%. Do you agree with their philosophy? Why? Discuss at least TWO factors that should be considered before deciding to pay creditors within 30</w:t>
      </w:r>
      <w:r>
        <w:rPr>
          <w:spacing w:val="-2"/>
          <w:sz w:val="24"/>
        </w:rPr>
        <w:t> </w:t>
      </w:r>
      <w:r>
        <w:rPr>
          <w:sz w:val="24"/>
        </w:rPr>
        <w:t>days.</w:t>
      </w:r>
    </w:p>
    <w:p>
      <w:pPr>
        <w:pStyle w:val="BodyText"/>
        <w:ind w:left="0"/>
        <w:rPr>
          <w:sz w:val="26"/>
        </w:rPr>
      </w:pPr>
    </w:p>
    <w:p>
      <w:pPr>
        <w:pStyle w:val="BodyText"/>
        <w:spacing w:before="9"/>
        <w:ind w:left="0"/>
        <w:rPr>
          <w:sz w:val="27"/>
        </w:rPr>
      </w:pPr>
    </w:p>
    <w:p>
      <w:pPr>
        <w:pStyle w:val="Heading1"/>
      </w:pPr>
      <w:r>
        <w:rPr/>
        <w:t>INFORMATION:</w:t>
      </w:r>
    </w:p>
    <w:p>
      <w:pPr>
        <w:pStyle w:val="BodyText"/>
        <w:spacing w:before="8"/>
        <w:ind w:left="0"/>
        <w:rPr>
          <w:b/>
          <w:sz w:val="16"/>
        </w:rPr>
      </w:pPr>
    </w:p>
    <w:tbl>
      <w:tblPr>
        <w:tblW w:w="0" w:type="auto"/>
        <w:jc w:val="left"/>
        <w:tblInd w:w="2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71"/>
        <w:gridCol w:w="1868"/>
      </w:tblGrid>
      <w:tr>
        <w:trPr>
          <w:trHeight w:val="339" w:hRule="atLeast"/>
        </w:trPr>
        <w:tc>
          <w:tcPr>
            <w:tcW w:w="4371" w:type="dxa"/>
            <w:tcBorders>
              <w:top w:val="nil"/>
              <w:left w:val="nil"/>
              <w:bottom w:val="nil"/>
              <w:right w:val="nil"/>
            </w:tcBorders>
          </w:tcPr>
          <w:p>
            <w:pPr>
              <w:pStyle w:val="TableParagraph"/>
              <w:spacing w:line="266" w:lineRule="exact"/>
              <w:ind w:left="2290"/>
              <w:rPr>
                <w:sz w:val="24"/>
              </w:rPr>
            </w:pPr>
            <w:r>
              <w:rPr>
                <w:sz w:val="24"/>
              </w:rPr>
              <w:t>NEW TRADERS</w:t>
            </w:r>
          </w:p>
        </w:tc>
        <w:tc>
          <w:tcPr>
            <w:tcW w:w="1868" w:type="dxa"/>
            <w:tcBorders>
              <w:top w:val="nil"/>
              <w:left w:val="nil"/>
              <w:bottom w:val="nil"/>
              <w:right w:val="nil"/>
            </w:tcBorders>
          </w:tcPr>
          <w:p>
            <w:pPr>
              <w:pStyle w:val="TableParagraph"/>
              <w:rPr>
                <w:sz w:val="24"/>
              </w:rPr>
            </w:pPr>
          </w:p>
        </w:tc>
      </w:tr>
      <w:tr>
        <w:trPr>
          <w:trHeight w:val="413" w:hRule="atLeast"/>
        </w:trPr>
        <w:tc>
          <w:tcPr>
            <w:tcW w:w="6239" w:type="dxa"/>
            <w:gridSpan w:val="2"/>
            <w:tcBorders>
              <w:top w:val="nil"/>
              <w:left w:val="nil"/>
              <w:bottom w:val="nil"/>
              <w:right w:val="nil"/>
            </w:tcBorders>
          </w:tcPr>
          <w:p>
            <w:pPr>
              <w:pStyle w:val="TableParagraph"/>
              <w:spacing w:before="63"/>
              <w:ind w:left="129"/>
              <w:rPr>
                <w:sz w:val="24"/>
              </w:rPr>
            </w:pPr>
            <w:r>
              <w:rPr>
                <w:sz w:val="24"/>
              </w:rPr>
              <w:t>Reconciliation of Debtors control account to the Debtors list</w:t>
            </w:r>
          </w:p>
        </w:tc>
      </w:tr>
      <w:tr>
        <w:trPr>
          <w:trHeight w:val="478" w:hRule="atLeast"/>
        </w:trPr>
        <w:tc>
          <w:tcPr>
            <w:tcW w:w="4371" w:type="dxa"/>
            <w:tcBorders>
              <w:top w:val="nil"/>
              <w:left w:val="nil"/>
              <w:right w:val="nil"/>
            </w:tcBorders>
          </w:tcPr>
          <w:p>
            <w:pPr>
              <w:pStyle w:val="TableParagraph"/>
              <w:spacing w:before="63"/>
              <w:ind w:left="129"/>
              <w:rPr>
                <w:sz w:val="24"/>
              </w:rPr>
            </w:pPr>
            <w:r>
              <w:rPr>
                <w:sz w:val="24"/>
              </w:rPr>
              <w:t>On 31 January 2017</w:t>
            </w:r>
          </w:p>
        </w:tc>
        <w:tc>
          <w:tcPr>
            <w:tcW w:w="1868" w:type="dxa"/>
            <w:tcBorders>
              <w:top w:val="nil"/>
              <w:left w:val="nil"/>
              <w:right w:val="nil"/>
            </w:tcBorders>
          </w:tcPr>
          <w:p>
            <w:pPr>
              <w:pStyle w:val="TableParagraph"/>
              <w:rPr>
                <w:sz w:val="24"/>
              </w:rPr>
            </w:pPr>
          </w:p>
        </w:tc>
      </w:tr>
      <w:tr>
        <w:trPr>
          <w:trHeight w:val="413" w:hRule="atLeast"/>
        </w:trPr>
        <w:tc>
          <w:tcPr>
            <w:tcW w:w="4371" w:type="dxa"/>
            <w:tcBorders>
              <w:bottom w:val="single" w:sz="6" w:space="0" w:color="000000"/>
              <w:right w:val="single" w:sz="6" w:space="0" w:color="000000"/>
            </w:tcBorders>
          </w:tcPr>
          <w:p>
            <w:pPr>
              <w:pStyle w:val="TableParagraph"/>
              <w:ind w:left="107"/>
              <w:rPr>
                <w:sz w:val="24"/>
              </w:rPr>
            </w:pPr>
            <w:r>
              <w:rPr>
                <w:sz w:val="24"/>
              </w:rPr>
              <w:t>Balance per Debtors control account</w:t>
            </w:r>
          </w:p>
        </w:tc>
        <w:tc>
          <w:tcPr>
            <w:tcW w:w="1868" w:type="dxa"/>
            <w:tcBorders>
              <w:left w:val="single" w:sz="6" w:space="0" w:color="000000"/>
              <w:bottom w:val="single" w:sz="6" w:space="0" w:color="000000"/>
            </w:tcBorders>
          </w:tcPr>
          <w:p>
            <w:pPr>
              <w:pStyle w:val="TableParagraph"/>
              <w:ind w:right="62"/>
              <w:jc w:val="right"/>
              <w:rPr>
                <w:sz w:val="24"/>
              </w:rPr>
            </w:pPr>
            <w:r>
              <w:rPr>
                <w:sz w:val="24"/>
              </w:rPr>
              <w:t>R62 800</w:t>
            </w:r>
          </w:p>
        </w:tc>
      </w:tr>
      <w:tr>
        <w:trPr>
          <w:trHeight w:val="414" w:hRule="atLeast"/>
        </w:trPr>
        <w:tc>
          <w:tcPr>
            <w:tcW w:w="4371"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Balances per Debtors Ledger:</w:t>
            </w:r>
          </w:p>
        </w:tc>
        <w:tc>
          <w:tcPr>
            <w:tcW w:w="1868" w:type="dxa"/>
            <w:tcBorders>
              <w:top w:val="single" w:sz="6" w:space="0" w:color="000000"/>
              <w:left w:val="single" w:sz="6" w:space="0" w:color="000000"/>
              <w:bottom w:val="single" w:sz="6" w:space="0" w:color="000000"/>
            </w:tcBorders>
          </w:tcPr>
          <w:p>
            <w:pPr>
              <w:pStyle w:val="TableParagraph"/>
              <w:spacing w:line="275" w:lineRule="exact"/>
              <w:ind w:right="62"/>
              <w:jc w:val="right"/>
              <w:rPr>
                <w:sz w:val="24"/>
              </w:rPr>
            </w:pPr>
            <w:r>
              <w:rPr>
                <w:sz w:val="24"/>
              </w:rPr>
              <w:t>R56 000</w:t>
            </w:r>
          </w:p>
        </w:tc>
      </w:tr>
      <w:tr>
        <w:trPr>
          <w:trHeight w:val="414" w:hRule="atLeast"/>
        </w:trPr>
        <w:tc>
          <w:tcPr>
            <w:tcW w:w="4371" w:type="dxa"/>
            <w:tcBorders>
              <w:top w:val="single" w:sz="6" w:space="0" w:color="000000"/>
              <w:bottom w:val="single" w:sz="6" w:space="0" w:color="000000"/>
              <w:right w:val="single" w:sz="6" w:space="0" w:color="000000"/>
            </w:tcBorders>
          </w:tcPr>
          <w:p>
            <w:pPr>
              <w:pStyle w:val="TableParagraph"/>
              <w:spacing w:line="275" w:lineRule="exact"/>
              <w:ind w:left="407"/>
              <w:rPr>
                <w:sz w:val="24"/>
              </w:rPr>
            </w:pPr>
            <w:r>
              <w:rPr>
                <w:sz w:val="24"/>
              </w:rPr>
              <w:t>A. Wright</w:t>
            </w:r>
          </w:p>
        </w:tc>
        <w:tc>
          <w:tcPr>
            <w:tcW w:w="1868" w:type="dxa"/>
            <w:tcBorders>
              <w:top w:val="single" w:sz="6" w:space="0" w:color="000000"/>
              <w:left w:val="single" w:sz="6" w:space="0" w:color="000000"/>
              <w:bottom w:val="single" w:sz="6" w:space="0" w:color="000000"/>
            </w:tcBorders>
          </w:tcPr>
          <w:p>
            <w:pPr>
              <w:pStyle w:val="TableParagraph"/>
              <w:spacing w:line="275" w:lineRule="exact"/>
              <w:ind w:right="62"/>
              <w:jc w:val="right"/>
              <w:rPr>
                <w:sz w:val="24"/>
              </w:rPr>
            </w:pPr>
            <w:r>
              <w:rPr>
                <w:sz w:val="24"/>
              </w:rPr>
              <w:t>R12 000</w:t>
            </w:r>
          </w:p>
        </w:tc>
      </w:tr>
      <w:tr>
        <w:trPr>
          <w:trHeight w:val="412" w:hRule="atLeast"/>
        </w:trPr>
        <w:tc>
          <w:tcPr>
            <w:tcW w:w="4371" w:type="dxa"/>
            <w:tcBorders>
              <w:top w:val="single" w:sz="6" w:space="0" w:color="000000"/>
              <w:bottom w:val="single" w:sz="6" w:space="0" w:color="000000"/>
              <w:right w:val="single" w:sz="6" w:space="0" w:color="000000"/>
            </w:tcBorders>
          </w:tcPr>
          <w:p>
            <w:pPr>
              <w:pStyle w:val="TableParagraph"/>
              <w:spacing w:line="275" w:lineRule="exact"/>
              <w:ind w:left="407"/>
              <w:rPr>
                <w:sz w:val="24"/>
              </w:rPr>
            </w:pPr>
            <w:r>
              <w:rPr>
                <w:sz w:val="24"/>
              </w:rPr>
              <w:t>B. Barrette</w:t>
            </w:r>
          </w:p>
        </w:tc>
        <w:tc>
          <w:tcPr>
            <w:tcW w:w="1868" w:type="dxa"/>
            <w:tcBorders>
              <w:top w:val="single" w:sz="6" w:space="0" w:color="000000"/>
              <w:left w:val="single" w:sz="6" w:space="0" w:color="000000"/>
              <w:bottom w:val="single" w:sz="6" w:space="0" w:color="000000"/>
            </w:tcBorders>
          </w:tcPr>
          <w:p>
            <w:pPr>
              <w:pStyle w:val="TableParagraph"/>
              <w:spacing w:line="275" w:lineRule="exact"/>
              <w:ind w:right="62"/>
              <w:jc w:val="right"/>
              <w:rPr>
                <w:sz w:val="24"/>
              </w:rPr>
            </w:pPr>
            <w:r>
              <w:rPr>
                <w:sz w:val="24"/>
              </w:rPr>
              <w:t>R9 000</w:t>
            </w:r>
          </w:p>
        </w:tc>
      </w:tr>
      <w:tr>
        <w:trPr>
          <w:trHeight w:val="414" w:hRule="atLeast"/>
        </w:trPr>
        <w:tc>
          <w:tcPr>
            <w:tcW w:w="4371" w:type="dxa"/>
            <w:tcBorders>
              <w:top w:val="single" w:sz="6" w:space="0" w:color="000000"/>
              <w:bottom w:val="single" w:sz="6" w:space="0" w:color="000000"/>
              <w:right w:val="single" w:sz="6" w:space="0" w:color="000000"/>
            </w:tcBorders>
          </w:tcPr>
          <w:p>
            <w:pPr>
              <w:pStyle w:val="TableParagraph"/>
              <w:spacing w:before="1"/>
              <w:ind w:left="407"/>
              <w:rPr>
                <w:sz w:val="24"/>
              </w:rPr>
            </w:pPr>
            <w:r>
              <w:rPr>
                <w:sz w:val="24"/>
              </w:rPr>
              <w:t>C. Chapman</w:t>
            </w:r>
          </w:p>
        </w:tc>
        <w:tc>
          <w:tcPr>
            <w:tcW w:w="1868" w:type="dxa"/>
            <w:tcBorders>
              <w:top w:val="single" w:sz="6" w:space="0" w:color="000000"/>
              <w:left w:val="single" w:sz="6" w:space="0" w:color="000000"/>
              <w:bottom w:val="single" w:sz="6" w:space="0" w:color="000000"/>
            </w:tcBorders>
          </w:tcPr>
          <w:p>
            <w:pPr>
              <w:pStyle w:val="TableParagraph"/>
              <w:spacing w:before="1"/>
              <w:ind w:right="62"/>
              <w:jc w:val="right"/>
              <w:rPr>
                <w:sz w:val="24"/>
              </w:rPr>
            </w:pPr>
            <w:r>
              <w:rPr>
                <w:sz w:val="24"/>
              </w:rPr>
              <w:t>R17 000</w:t>
            </w:r>
          </w:p>
        </w:tc>
      </w:tr>
      <w:tr>
        <w:trPr>
          <w:trHeight w:val="414" w:hRule="atLeast"/>
        </w:trPr>
        <w:tc>
          <w:tcPr>
            <w:tcW w:w="4371" w:type="dxa"/>
            <w:tcBorders>
              <w:top w:val="single" w:sz="6" w:space="0" w:color="000000"/>
              <w:bottom w:val="single" w:sz="6" w:space="0" w:color="000000"/>
              <w:right w:val="single" w:sz="6" w:space="0" w:color="000000"/>
            </w:tcBorders>
          </w:tcPr>
          <w:p>
            <w:pPr>
              <w:pStyle w:val="TableParagraph"/>
              <w:spacing w:line="275" w:lineRule="exact"/>
              <w:ind w:left="407"/>
              <w:rPr>
                <w:sz w:val="24"/>
              </w:rPr>
            </w:pPr>
            <w:r>
              <w:rPr>
                <w:sz w:val="24"/>
              </w:rPr>
              <w:t>D. Small</w:t>
            </w:r>
          </w:p>
        </w:tc>
        <w:tc>
          <w:tcPr>
            <w:tcW w:w="1868" w:type="dxa"/>
            <w:tcBorders>
              <w:top w:val="single" w:sz="6" w:space="0" w:color="000000"/>
              <w:left w:val="single" w:sz="6" w:space="0" w:color="000000"/>
              <w:bottom w:val="single" w:sz="6" w:space="0" w:color="000000"/>
            </w:tcBorders>
          </w:tcPr>
          <w:p>
            <w:pPr>
              <w:pStyle w:val="TableParagraph"/>
              <w:spacing w:line="275" w:lineRule="exact"/>
              <w:ind w:right="62"/>
              <w:jc w:val="right"/>
              <w:rPr>
                <w:sz w:val="24"/>
              </w:rPr>
            </w:pPr>
            <w:r>
              <w:rPr>
                <w:sz w:val="24"/>
              </w:rPr>
              <w:t>R11 000</w:t>
            </w:r>
          </w:p>
        </w:tc>
      </w:tr>
      <w:tr>
        <w:trPr>
          <w:trHeight w:val="415" w:hRule="atLeast"/>
        </w:trPr>
        <w:tc>
          <w:tcPr>
            <w:tcW w:w="4371" w:type="dxa"/>
            <w:tcBorders>
              <w:top w:val="single" w:sz="6" w:space="0" w:color="000000"/>
              <w:bottom w:val="single" w:sz="6" w:space="0" w:color="000000"/>
              <w:right w:val="single" w:sz="6" w:space="0" w:color="000000"/>
            </w:tcBorders>
          </w:tcPr>
          <w:p>
            <w:pPr>
              <w:pStyle w:val="TableParagraph"/>
              <w:spacing w:line="275" w:lineRule="exact"/>
              <w:ind w:left="407"/>
              <w:rPr>
                <w:sz w:val="24"/>
              </w:rPr>
            </w:pPr>
            <w:r>
              <w:rPr>
                <w:sz w:val="24"/>
              </w:rPr>
              <w:t>E. Alberts</w:t>
            </w:r>
          </w:p>
        </w:tc>
        <w:tc>
          <w:tcPr>
            <w:tcW w:w="1868" w:type="dxa"/>
            <w:tcBorders>
              <w:top w:val="single" w:sz="6" w:space="0" w:color="000000"/>
              <w:left w:val="single" w:sz="6" w:space="0" w:color="000000"/>
              <w:bottom w:val="single" w:sz="6" w:space="0" w:color="000000"/>
            </w:tcBorders>
          </w:tcPr>
          <w:p>
            <w:pPr>
              <w:pStyle w:val="TableParagraph"/>
              <w:spacing w:line="275" w:lineRule="exact"/>
              <w:ind w:right="61"/>
              <w:jc w:val="right"/>
              <w:rPr>
                <w:sz w:val="24"/>
              </w:rPr>
            </w:pPr>
            <w:r>
              <w:rPr>
                <w:sz w:val="24"/>
              </w:rPr>
              <w:t>?</w:t>
            </w:r>
          </w:p>
        </w:tc>
      </w:tr>
      <w:tr>
        <w:trPr>
          <w:trHeight w:val="422" w:hRule="atLeast"/>
        </w:trPr>
        <w:tc>
          <w:tcPr>
            <w:tcW w:w="4371" w:type="dxa"/>
            <w:tcBorders>
              <w:top w:val="single" w:sz="6" w:space="0" w:color="000000"/>
              <w:right w:val="single" w:sz="6" w:space="0" w:color="000000"/>
            </w:tcBorders>
          </w:tcPr>
          <w:p>
            <w:pPr>
              <w:pStyle w:val="TableParagraph"/>
              <w:spacing w:line="275" w:lineRule="exact"/>
              <w:ind w:left="107"/>
              <w:rPr>
                <w:sz w:val="24"/>
              </w:rPr>
            </w:pPr>
            <w:r>
              <w:rPr>
                <w:sz w:val="24"/>
              </w:rPr>
              <w:t>Difference</w:t>
            </w:r>
          </w:p>
        </w:tc>
        <w:tc>
          <w:tcPr>
            <w:tcW w:w="1868" w:type="dxa"/>
            <w:tcBorders>
              <w:top w:val="single" w:sz="6" w:space="0" w:color="000000"/>
              <w:left w:val="single" w:sz="6" w:space="0" w:color="000000"/>
            </w:tcBorders>
          </w:tcPr>
          <w:p>
            <w:pPr>
              <w:pStyle w:val="TableParagraph"/>
              <w:spacing w:line="275" w:lineRule="exact"/>
              <w:ind w:right="62"/>
              <w:jc w:val="right"/>
              <w:rPr>
                <w:sz w:val="24"/>
              </w:rPr>
            </w:pPr>
            <w:r>
              <w:rPr>
                <w:sz w:val="24"/>
              </w:rPr>
              <w:t>R6 800</w:t>
            </w:r>
          </w:p>
        </w:tc>
      </w:tr>
    </w:tbl>
    <w:p>
      <w:pPr>
        <w:pStyle w:val="BodyText"/>
        <w:ind w:left="0"/>
        <w:rPr>
          <w:b/>
          <w:sz w:val="26"/>
        </w:rPr>
      </w:pPr>
    </w:p>
    <w:p>
      <w:pPr>
        <w:spacing w:before="150"/>
        <w:ind w:left="120" w:right="0" w:firstLine="0"/>
        <w:jc w:val="left"/>
        <w:rPr>
          <w:b/>
          <w:sz w:val="24"/>
        </w:rPr>
      </w:pPr>
      <w:r>
        <w:rPr>
          <w:b/>
          <w:sz w:val="24"/>
        </w:rPr>
        <w:t>ADDITIONAL INFORMATION</w:t>
      </w:r>
    </w:p>
    <w:p>
      <w:pPr>
        <w:pStyle w:val="BodyText"/>
        <w:spacing w:before="182"/>
        <w:ind w:left="120"/>
      </w:pPr>
      <w:r>
        <w:rPr/>
        <w:t>The following errors were discovered and must be corrected:</w:t>
      </w:r>
    </w:p>
    <w:p>
      <w:pPr>
        <w:pStyle w:val="ListParagraph"/>
        <w:numPr>
          <w:ilvl w:val="0"/>
          <w:numId w:val="9"/>
        </w:numPr>
        <w:tabs>
          <w:tab w:pos="481" w:val="left" w:leader="none"/>
        </w:tabs>
        <w:spacing w:line="259" w:lineRule="auto" w:before="180" w:after="0"/>
        <w:ind w:left="480" w:right="566" w:hanging="360"/>
        <w:jc w:val="both"/>
        <w:rPr>
          <w:sz w:val="24"/>
        </w:rPr>
      </w:pPr>
      <w:r>
        <w:rPr>
          <w:sz w:val="24"/>
        </w:rPr>
        <w:t>Goods sold on credit to D. Small for R2 600 were correctly recorded in the Debtors Journal but incorrectly posted as R6 200 to D. Small’s account in the Debtors</w:t>
      </w:r>
      <w:r>
        <w:rPr>
          <w:spacing w:val="-12"/>
          <w:sz w:val="24"/>
        </w:rPr>
        <w:t> </w:t>
      </w:r>
      <w:r>
        <w:rPr>
          <w:sz w:val="24"/>
        </w:rPr>
        <w:t>Ledger.</w:t>
      </w:r>
    </w:p>
    <w:p>
      <w:pPr>
        <w:pStyle w:val="ListParagraph"/>
        <w:numPr>
          <w:ilvl w:val="0"/>
          <w:numId w:val="9"/>
        </w:numPr>
        <w:tabs>
          <w:tab w:pos="481" w:val="left" w:leader="none"/>
        </w:tabs>
        <w:spacing w:line="259" w:lineRule="auto" w:before="2" w:after="0"/>
        <w:ind w:left="480" w:right="442" w:hanging="360"/>
        <w:jc w:val="both"/>
        <w:rPr>
          <w:sz w:val="24"/>
        </w:rPr>
      </w:pPr>
      <w:r>
        <w:rPr>
          <w:sz w:val="24"/>
        </w:rPr>
        <w:t>No entry has been made for a cheque of R6 000 which was returned by the bank due to insufficient funds. The cheque was originally received from B. Barrett in settlement of R6</w:t>
      </w:r>
      <w:r>
        <w:rPr>
          <w:spacing w:val="-1"/>
          <w:sz w:val="24"/>
        </w:rPr>
        <w:t> </w:t>
      </w:r>
      <w:r>
        <w:rPr>
          <w:sz w:val="24"/>
        </w:rPr>
        <w:t>400.</w:t>
      </w:r>
    </w:p>
    <w:p>
      <w:pPr>
        <w:pStyle w:val="ListParagraph"/>
        <w:numPr>
          <w:ilvl w:val="0"/>
          <w:numId w:val="9"/>
        </w:numPr>
        <w:tabs>
          <w:tab w:pos="481" w:val="left" w:leader="none"/>
        </w:tabs>
        <w:spacing w:line="275" w:lineRule="exact" w:before="0" w:after="0"/>
        <w:ind w:left="480" w:right="0" w:hanging="361"/>
        <w:jc w:val="both"/>
        <w:rPr>
          <w:sz w:val="24"/>
        </w:rPr>
      </w:pPr>
      <w:r>
        <w:rPr>
          <w:sz w:val="24"/>
        </w:rPr>
        <w:t>The Debtors Allowance Journal has been undercast by R5</w:t>
      </w:r>
      <w:r>
        <w:rPr>
          <w:spacing w:val="-2"/>
          <w:sz w:val="24"/>
        </w:rPr>
        <w:t> </w:t>
      </w:r>
      <w:r>
        <w:rPr>
          <w:sz w:val="24"/>
        </w:rPr>
        <w:t>600.</w:t>
      </w:r>
    </w:p>
    <w:p>
      <w:pPr>
        <w:spacing w:after="0" w:line="275" w:lineRule="exact"/>
        <w:jc w:val="both"/>
        <w:rPr>
          <w:sz w:val="24"/>
        </w:rPr>
        <w:sectPr>
          <w:pgSz w:w="11910" w:h="16840"/>
          <w:pgMar w:top="1360" w:bottom="280" w:left="1320" w:right="1300"/>
        </w:sectPr>
      </w:pPr>
    </w:p>
    <w:p>
      <w:pPr>
        <w:pStyle w:val="ListParagraph"/>
        <w:numPr>
          <w:ilvl w:val="0"/>
          <w:numId w:val="9"/>
        </w:numPr>
        <w:tabs>
          <w:tab w:pos="481" w:val="left" w:leader="none"/>
        </w:tabs>
        <w:spacing w:line="259" w:lineRule="auto" w:before="61" w:after="0"/>
        <w:ind w:left="480" w:right="782" w:hanging="360"/>
        <w:jc w:val="left"/>
        <w:rPr>
          <w:sz w:val="24"/>
        </w:rPr>
      </w:pPr>
      <w:r>
        <w:rPr>
          <w:sz w:val="24"/>
        </w:rPr>
        <w:t>An invoice issued to E. Alberts for R2 400 has been posted to the wrong side of her account.</w:t>
      </w:r>
    </w:p>
    <w:p>
      <w:pPr>
        <w:pStyle w:val="BodyText"/>
        <w:ind w:left="0"/>
        <w:rPr>
          <w:sz w:val="26"/>
        </w:rPr>
      </w:pPr>
    </w:p>
    <w:p>
      <w:pPr>
        <w:pStyle w:val="BodyText"/>
        <w:spacing w:before="8"/>
        <w:ind w:left="0"/>
        <w:rPr>
          <w:sz w:val="27"/>
        </w:rPr>
      </w:pPr>
    </w:p>
    <w:p>
      <w:pPr>
        <w:pStyle w:val="BodyText"/>
        <w:spacing w:before="1"/>
        <w:ind w:left="120"/>
      </w:pPr>
      <w:r>
        <w:rPr/>
        <w:t>Activity 1 FS 2019</w:t>
      </w:r>
    </w:p>
    <w:p>
      <w:pPr>
        <w:pStyle w:val="BodyText"/>
        <w:spacing w:before="180"/>
        <w:ind w:left="120"/>
      </w:pPr>
      <w:r>
        <w:rPr/>
        <w:t>The information relates to Busby Stores for September 2018</w:t>
      </w:r>
    </w:p>
    <w:p>
      <w:pPr>
        <w:pStyle w:val="Heading1"/>
        <w:spacing w:before="182"/>
      </w:pPr>
      <w:r>
        <w:rPr/>
        <w:t>REQUIRED:</w:t>
      </w:r>
    </w:p>
    <w:p>
      <w:pPr>
        <w:pStyle w:val="ListParagraph"/>
        <w:numPr>
          <w:ilvl w:val="0"/>
          <w:numId w:val="10"/>
        </w:numPr>
        <w:tabs>
          <w:tab w:pos="481" w:val="left" w:leader="none"/>
        </w:tabs>
        <w:spacing w:line="259" w:lineRule="auto" w:before="183" w:after="0"/>
        <w:ind w:left="480" w:right="895" w:hanging="360"/>
        <w:jc w:val="left"/>
        <w:rPr>
          <w:sz w:val="24"/>
        </w:rPr>
      </w:pPr>
      <w:r>
        <w:rPr>
          <w:sz w:val="24"/>
        </w:rPr>
        <w:t>Provide TWO reasons why it is important for the business to prepare the Creditors reconciliation Statement each</w:t>
      </w:r>
      <w:r>
        <w:rPr>
          <w:spacing w:val="1"/>
          <w:sz w:val="24"/>
        </w:rPr>
        <w:t> </w:t>
      </w:r>
      <w:r>
        <w:rPr>
          <w:sz w:val="24"/>
        </w:rPr>
        <w:t>month.</w:t>
      </w:r>
    </w:p>
    <w:p>
      <w:pPr>
        <w:pStyle w:val="ListParagraph"/>
        <w:numPr>
          <w:ilvl w:val="0"/>
          <w:numId w:val="10"/>
        </w:numPr>
        <w:tabs>
          <w:tab w:pos="481" w:val="left" w:leader="none"/>
        </w:tabs>
        <w:spacing w:line="259" w:lineRule="auto" w:before="0" w:after="0"/>
        <w:ind w:left="480" w:right="578" w:hanging="360"/>
        <w:jc w:val="left"/>
        <w:rPr>
          <w:sz w:val="24"/>
        </w:rPr>
      </w:pPr>
      <w:r>
        <w:rPr>
          <w:sz w:val="24"/>
        </w:rPr>
        <w:t>Calculate the correct Creditors’ Control Account balance after taking into account</w:t>
      </w:r>
      <w:r>
        <w:rPr>
          <w:spacing w:val="-17"/>
          <w:sz w:val="24"/>
        </w:rPr>
        <w:t> </w:t>
      </w:r>
      <w:r>
        <w:rPr>
          <w:sz w:val="24"/>
        </w:rPr>
        <w:t>the relevant errors and omissions.</w:t>
      </w:r>
    </w:p>
    <w:p>
      <w:pPr>
        <w:pStyle w:val="ListParagraph"/>
        <w:numPr>
          <w:ilvl w:val="0"/>
          <w:numId w:val="10"/>
        </w:numPr>
        <w:tabs>
          <w:tab w:pos="481" w:val="left" w:leader="none"/>
        </w:tabs>
        <w:spacing w:line="259" w:lineRule="auto" w:before="0" w:after="0"/>
        <w:ind w:left="480" w:right="225" w:hanging="360"/>
        <w:jc w:val="left"/>
        <w:rPr>
          <w:sz w:val="24"/>
        </w:rPr>
      </w:pPr>
      <w:r>
        <w:rPr>
          <w:sz w:val="24"/>
        </w:rPr>
        <w:t>Calculate the correct balance for creditors Zebo Suppliers and Leo Wholesalers by</w:t>
      </w:r>
      <w:r>
        <w:rPr>
          <w:spacing w:val="-15"/>
          <w:sz w:val="24"/>
        </w:rPr>
        <w:t> </w:t>
      </w:r>
      <w:r>
        <w:rPr>
          <w:sz w:val="24"/>
        </w:rPr>
        <w:t>taking into account the errors and omissions.</w:t>
      </w:r>
    </w:p>
    <w:p>
      <w:pPr>
        <w:pStyle w:val="BodyText"/>
        <w:ind w:left="0"/>
        <w:rPr>
          <w:sz w:val="26"/>
        </w:rPr>
      </w:pPr>
    </w:p>
    <w:p>
      <w:pPr>
        <w:pStyle w:val="Heading1"/>
        <w:spacing w:before="157"/>
      </w:pPr>
      <w:r>
        <w:rPr/>
        <w:t>INFORMATION:</w:t>
      </w:r>
    </w:p>
    <w:p>
      <w:pPr>
        <w:pStyle w:val="ListParagraph"/>
        <w:numPr>
          <w:ilvl w:val="0"/>
          <w:numId w:val="11"/>
        </w:numPr>
        <w:tabs>
          <w:tab w:pos="481" w:val="left" w:leader="none"/>
        </w:tabs>
        <w:spacing w:line="240" w:lineRule="auto" w:before="182" w:after="23"/>
        <w:ind w:left="480" w:right="0" w:hanging="361"/>
        <w:jc w:val="left"/>
        <w:rPr>
          <w:b/>
          <w:sz w:val="24"/>
        </w:rPr>
      </w:pPr>
      <w:r>
        <w:rPr>
          <w:b/>
          <w:sz w:val="24"/>
        </w:rPr>
        <w:t>Balances and total on 30 September 2018 (before errors and</w:t>
      </w:r>
      <w:r>
        <w:rPr>
          <w:b/>
          <w:spacing w:val="-6"/>
          <w:sz w:val="24"/>
        </w:rPr>
        <w:t> </w:t>
      </w:r>
      <w:r>
        <w:rPr>
          <w:b/>
          <w:sz w:val="24"/>
        </w:rPr>
        <w:t>omissions):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2"/>
        <w:gridCol w:w="1702"/>
      </w:tblGrid>
      <w:tr>
        <w:trPr>
          <w:trHeight w:val="414" w:hRule="atLeast"/>
        </w:trPr>
        <w:tc>
          <w:tcPr>
            <w:tcW w:w="5732" w:type="dxa"/>
          </w:tcPr>
          <w:p>
            <w:pPr>
              <w:pStyle w:val="TableParagraph"/>
              <w:spacing w:line="275" w:lineRule="exact"/>
              <w:ind w:left="107"/>
              <w:rPr>
                <w:sz w:val="24"/>
              </w:rPr>
            </w:pPr>
            <w:r>
              <w:rPr>
                <w:sz w:val="24"/>
              </w:rPr>
              <w:t>Creditors control account in the General Ledger</w:t>
            </w:r>
          </w:p>
        </w:tc>
        <w:tc>
          <w:tcPr>
            <w:tcW w:w="1702" w:type="dxa"/>
          </w:tcPr>
          <w:p>
            <w:pPr>
              <w:pStyle w:val="TableParagraph"/>
              <w:spacing w:line="275" w:lineRule="exact"/>
              <w:ind w:right="96"/>
              <w:jc w:val="right"/>
              <w:rPr>
                <w:sz w:val="24"/>
              </w:rPr>
            </w:pPr>
            <w:r>
              <w:rPr>
                <w:sz w:val="24"/>
              </w:rPr>
              <w:t>R87 690</w:t>
            </w:r>
          </w:p>
        </w:tc>
      </w:tr>
      <w:tr>
        <w:trPr>
          <w:trHeight w:val="412" w:hRule="atLeast"/>
        </w:trPr>
        <w:tc>
          <w:tcPr>
            <w:tcW w:w="5732" w:type="dxa"/>
          </w:tcPr>
          <w:p>
            <w:pPr>
              <w:pStyle w:val="TableParagraph"/>
              <w:spacing w:line="275" w:lineRule="exact"/>
              <w:ind w:left="107"/>
              <w:rPr>
                <w:sz w:val="24"/>
              </w:rPr>
            </w:pPr>
            <w:r>
              <w:rPr>
                <w:sz w:val="24"/>
              </w:rPr>
              <w:t>Creditor’s list (before errors and omissions)</w:t>
            </w:r>
          </w:p>
        </w:tc>
        <w:tc>
          <w:tcPr>
            <w:tcW w:w="1702" w:type="dxa"/>
          </w:tcPr>
          <w:p>
            <w:pPr>
              <w:pStyle w:val="TableParagraph"/>
              <w:rPr>
                <w:sz w:val="24"/>
              </w:rPr>
            </w:pPr>
          </w:p>
        </w:tc>
      </w:tr>
      <w:tr>
        <w:trPr>
          <w:trHeight w:val="415" w:hRule="atLeast"/>
        </w:trPr>
        <w:tc>
          <w:tcPr>
            <w:tcW w:w="5732" w:type="dxa"/>
          </w:tcPr>
          <w:p>
            <w:pPr>
              <w:pStyle w:val="TableParagraph"/>
              <w:spacing w:before="1"/>
              <w:ind w:left="407"/>
              <w:rPr>
                <w:sz w:val="24"/>
              </w:rPr>
            </w:pPr>
            <w:r>
              <w:rPr>
                <w:sz w:val="24"/>
              </w:rPr>
              <w:t>Zebo Suppliers</w:t>
            </w:r>
          </w:p>
        </w:tc>
        <w:tc>
          <w:tcPr>
            <w:tcW w:w="1702" w:type="dxa"/>
          </w:tcPr>
          <w:p>
            <w:pPr>
              <w:pStyle w:val="TableParagraph"/>
              <w:spacing w:before="1"/>
              <w:ind w:right="96"/>
              <w:jc w:val="right"/>
              <w:rPr>
                <w:sz w:val="24"/>
              </w:rPr>
            </w:pPr>
            <w:r>
              <w:rPr>
                <w:sz w:val="24"/>
              </w:rPr>
              <w:t>R16 580</w:t>
            </w:r>
          </w:p>
        </w:tc>
      </w:tr>
      <w:tr>
        <w:trPr>
          <w:trHeight w:val="414" w:hRule="atLeast"/>
        </w:trPr>
        <w:tc>
          <w:tcPr>
            <w:tcW w:w="5732" w:type="dxa"/>
          </w:tcPr>
          <w:p>
            <w:pPr>
              <w:pStyle w:val="TableParagraph"/>
              <w:spacing w:line="275" w:lineRule="exact"/>
              <w:ind w:left="407"/>
              <w:rPr>
                <w:sz w:val="24"/>
              </w:rPr>
            </w:pPr>
            <w:r>
              <w:rPr>
                <w:sz w:val="24"/>
              </w:rPr>
              <w:t>Leo Wholesalers</w:t>
            </w:r>
          </w:p>
        </w:tc>
        <w:tc>
          <w:tcPr>
            <w:tcW w:w="1702" w:type="dxa"/>
          </w:tcPr>
          <w:p>
            <w:pPr>
              <w:pStyle w:val="TableParagraph"/>
              <w:spacing w:line="275" w:lineRule="exact"/>
              <w:ind w:right="96"/>
              <w:jc w:val="right"/>
              <w:rPr>
                <w:sz w:val="24"/>
              </w:rPr>
            </w:pPr>
            <w:r>
              <w:rPr>
                <w:sz w:val="24"/>
              </w:rPr>
              <w:t>R29 520</w:t>
            </w:r>
          </w:p>
        </w:tc>
      </w:tr>
    </w:tbl>
    <w:p>
      <w:pPr>
        <w:pStyle w:val="BodyText"/>
        <w:spacing w:before="9"/>
        <w:ind w:left="0"/>
        <w:rPr>
          <w:b/>
          <w:sz w:val="25"/>
        </w:rPr>
      </w:pPr>
    </w:p>
    <w:p>
      <w:pPr>
        <w:pStyle w:val="ListParagraph"/>
        <w:numPr>
          <w:ilvl w:val="0"/>
          <w:numId w:val="11"/>
        </w:numPr>
        <w:tabs>
          <w:tab w:pos="481" w:val="left" w:leader="none"/>
        </w:tabs>
        <w:spacing w:line="240" w:lineRule="auto" w:before="0" w:after="0"/>
        <w:ind w:left="480" w:right="0" w:hanging="361"/>
        <w:jc w:val="left"/>
        <w:rPr>
          <w:b/>
          <w:sz w:val="24"/>
        </w:rPr>
      </w:pPr>
      <w:r>
        <w:rPr>
          <w:b/>
          <w:sz w:val="24"/>
        </w:rPr>
        <w:t>Errors and</w:t>
      </w:r>
      <w:r>
        <w:rPr>
          <w:b/>
          <w:spacing w:val="-1"/>
          <w:sz w:val="24"/>
        </w:rPr>
        <w:t> </w:t>
      </w:r>
      <w:r>
        <w:rPr>
          <w:b/>
          <w:sz w:val="24"/>
        </w:rPr>
        <w:t>omissions</w:t>
      </w:r>
    </w:p>
    <w:p>
      <w:pPr>
        <w:pStyle w:val="ListParagraph"/>
        <w:numPr>
          <w:ilvl w:val="1"/>
          <w:numId w:val="11"/>
        </w:numPr>
        <w:tabs>
          <w:tab w:pos="841" w:val="left" w:leader="none"/>
        </w:tabs>
        <w:spacing w:line="240" w:lineRule="auto" w:before="22" w:after="0"/>
        <w:ind w:left="840" w:right="0" w:hanging="361"/>
        <w:jc w:val="left"/>
        <w:rPr>
          <w:sz w:val="24"/>
        </w:rPr>
      </w:pPr>
      <w:r>
        <w:rPr>
          <w:sz w:val="24"/>
        </w:rPr>
        <w:t>The Creditors control was under-cast by R5</w:t>
      </w:r>
      <w:r>
        <w:rPr>
          <w:spacing w:val="-2"/>
          <w:sz w:val="24"/>
        </w:rPr>
        <w:t> </w:t>
      </w:r>
      <w:r>
        <w:rPr>
          <w:sz w:val="24"/>
        </w:rPr>
        <w:t>020.</w:t>
      </w:r>
    </w:p>
    <w:p>
      <w:pPr>
        <w:pStyle w:val="ListParagraph"/>
        <w:numPr>
          <w:ilvl w:val="1"/>
          <w:numId w:val="11"/>
        </w:numPr>
        <w:tabs>
          <w:tab w:pos="841" w:val="left" w:leader="none"/>
        </w:tabs>
        <w:spacing w:line="259" w:lineRule="auto" w:before="21" w:after="0"/>
        <w:ind w:left="840" w:right="349" w:hanging="360"/>
        <w:jc w:val="left"/>
        <w:rPr>
          <w:sz w:val="24"/>
        </w:rPr>
      </w:pPr>
      <w:r>
        <w:rPr>
          <w:sz w:val="24"/>
        </w:rPr>
        <w:t>A credit invoice for trading stock purchased from Zebo Suppliers for R12 800 on 28 September 2018 was not recorded at</w:t>
      </w:r>
      <w:r>
        <w:rPr>
          <w:spacing w:val="1"/>
          <w:sz w:val="24"/>
        </w:rPr>
        <w:t> </w:t>
      </w:r>
      <w:r>
        <w:rPr>
          <w:sz w:val="24"/>
        </w:rPr>
        <w:t>all.</w:t>
      </w:r>
    </w:p>
    <w:p>
      <w:pPr>
        <w:pStyle w:val="ListParagraph"/>
        <w:numPr>
          <w:ilvl w:val="1"/>
          <w:numId w:val="11"/>
        </w:numPr>
        <w:tabs>
          <w:tab w:pos="841" w:val="left" w:leader="none"/>
        </w:tabs>
        <w:spacing w:line="259" w:lineRule="auto" w:before="0" w:after="0"/>
        <w:ind w:left="840" w:right="435" w:hanging="360"/>
        <w:jc w:val="left"/>
        <w:rPr>
          <w:sz w:val="24"/>
        </w:rPr>
      </w:pPr>
      <w:r>
        <w:rPr>
          <w:sz w:val="24"/>
        </w:rPr>
        <w:t>A payment of R3150 to Leo Wholesalers was posted as an invoice in the Creditors’ Ledger, The CPJ was</w:t>
      </w:r>
      <w:r>
        <w:rPr>
          <w:spacing w:val="-2"/>
          <w:sz w:val="24"/>
        </w:rPr>
        <w:t> </w:t>
      </w:r>
      <w:r>
        <w:rPr>
          <w:sz w:val="24"/>
        </w:rPr>
        <w:t>correct.</w:t>
      </w:r>
    </w:p>
    <w:p>
      <w:pPr>
        <w:pStyle w:val="ListParagraph"/>
        <w:numPr>
          <w:ilvl w:val="1"/>
          <w:numId w:val="11"/>
        </w:numPr>
        <w:tabs>
          <w:tab w:pos="841" w:val="left" w:leader="none"/>
        </w:tabs>
        <w:spacing w:line="259" w:lineRule="auto" w:before="1" w:after="0"/>
        <w:ind w:left="840" w:right="340" w:hanging="360"/>
        <w:jc w:val="left"/>
        <w:rPr>
          <w:sz w:val="24"/>
        </w:rPr>
      </w:pPr>
      <w:r>
        <w:rPr>
          <w:sz w:val="24"/>
        </w:rPr>
        <w:t>A debit note of R1 280 for goods returned to Zebo Suppliers was recorded in the Creditors’ Journal in error and posted to the General Ledger accordingly. Posting to the Creditors’ Ledger was correctly done from the</w:t>
      </w:r>
      <w:r>
        <w:rPr>
          <w:spacing w:val="-5"/>
          <w:sz w:val="24"/>
        </w:rPr>
        <w:t> </w:t>
      </w:r>
      <w:r>
        <w:rPr>
          <w:sz w:val="24"/>
        </w:rPr>
        <w:t>document.</w:t>
      </w:r>
    </w:p>
    <w:p>
      <w:pPr>
        <w:pStyle w:val="ListParagraph"/>
        <w:numPr>
          <w:ilvl w:val="1"/>
          <w:numId w:val="11"/>
        </w:numPr>
        <w:tabs>
          <w:tab w:pos="841" w:val="left" w:leader="none"/>
        </w:tabs>
        <w:spacing w:line="275" w:lineRule="exact" w:before="0" w:after="0"/>
        <w:ind w:left="840" w:right="0" w:hanging="361"/>
        <w:jc w:val="left"/>
        <w:rPr>
          <w:sz w:val="24"/>
        </w:rPr>
      </w:pPr>
      <w:r>
        <w:rPr>
          <w:sz w:val="24"/>
        </w:rPr>
        <w:t>VAT of R1 720 was omitted from an invoice from Zebo</w:t>
      </w:r>
      <w:r>
        <w:rPr>
          <w:spacing w:val="-2"/>
          <w:sz w:val="24"/>
        </w:rPr>
        <w:t> </w:t>
      </w:r>
      <w:r>
        <w:rPr>
          <w:sz w:val="24"/>
        </w:rPr>
        <w:t>Suppliers.</w:t>
      </w:r>
    </w:p>
    <w:p>
      <w:pPr>
        <w:pStyle w:val="ListParagraph"/>
        <w:numPr>
          <w:ilvl w:val="1"/>
          <w:numId w:val="11"/>
        </w:numPr>
        <w:tabs>
          <w:tab w:pos="840" w:val="left" w:leader="none"/>
          <w:tab w:pos="841" w:val="left" w:leader="none"/>
        </w:tabs>
        <w:spacing w:line="259" w:lineRule="auto" w:before="21" w:after="0"/>
        <w:ind w:left="840" w:right="998" w:hanging="360"/>
        <w:jc w:val="left"/>
        <w:rPr>
          <w:sz w:val="24"/>
        </w:rPr>
      </w:pPr>
      <w:r>
        <w:rPr>
          <w:sz w:val="24"/>
        </w:rPr>
        <w:t>Equipment purchased on credit from Blackwood Manufacturers, R4 900, was incorrectly posted to the account of Leo</w:t>
      </w:r>
      <w:r>
        <w:rPr>
          <w:spacing w:val="-3"/>
          <w:sz w:val="24"/>
        </w:rPr>
        <w:t> </w:t>
      </w:r>
      <w:r>
        <w:rPr>
          <w:sz w:val="24"/>
        </w:rPr>
        <w:t>Wholesalers.</w:t>
      </w:r>
    </w:p>
    <w:p>
      <w:pPr>
        <w:pStyle w:val="ListParagraph"/>
        <w:numPr>
          <w:ilvl w:val="1"/>
          <w:numId w:val="11"/>
        </w:numPr>
        <w:tabs>
          <w:tab w:pos="841" w:val="left" w:leader="none"/>
        </w:tabs>
        <w:spacing w:line="259" w:lineRule="auto" w:before="0" w:after="0"/>
        <w:ind w:left="840" w:right="251" w:hanging="360"/>
        <w:jc w:val="left"/>
        <w:rPr>
          <w:sz w:val="24"/>
        </w:rPr>
      </w:pPr>
      <w:r>
        <w:rPr>
          <w:sz w:val="24"/>
        </w:rPr>
        <w:t>An invoice for R3 575 form Zebo Suppliers was incorrectly posted as R3 375 to their account in the Creditors’ Ledger</w:t>
      </w:r>
      <w:r>
        <w:rPr>
          <w:spacing w:val="-1"/>
          <w:sz w:val="24"/>
        </w:rPr>
        <w:t> </w:t>
      </w:r>
      <w:r>
        <w:rPr>
          <w:sz w:val="24"/>
        </w:rPr>
        <w:t>only.</w:t>
      </w:r>
    </w:p>
    <w:p>
      <w:pPr>
        <w:pStyle w:val="BodyText"/>
        <w:ind w:left="0"/>
        <w:rPr>
          <w:sz w:val="26"/>
        </w:rPr>
      </w:pPr>
    </w:p>
    <w:p>
      <w:pPr>
        <w:pStyle w:val="BodyText"/>
        <w:spacing w:before="8"/>
        <w:ind w:left="0"/>
        <w:rPr>
          <w:sz w:val="27"/>
        </w:rPr>
      </w:pPr>
    </w:p>
    <w:p>
      <w:pPr>
        <w:pStyle w:val="BodyText"/>
        <w:ind w:left="120"/>
      </w:pPr>
      <w:r>
        <w:rPr/>
        <w:t>Activity 2 KZN 2019</w:t>
      </w:r>
    </w:p>
    <w:p>
      <w:pPr>
        <w:pStyle w:val="BodyText"/>
        <w:spacing w:line="259" w:lineRule="auto" w:before="180"/>
        <w:ind w:left="120" w:right="352"/>
      </w:pPr>
      <w:r>
        <w:rPr/>
        <w:t>Birdswood Traders, owned by Stanley Mazibuko, sells building material for cash and on credit. Their credit terms are 30 days, but they are budgeting that 80% of their debtors will adhere to the credit terms.</w:t>
      </w:r>
    </w:p>
    <w:p>
      <w:pPr>
        <w:spacing w:after="0" w:line="259" w:lineRule="auto"/>
        <w:sectPr>
          <w:pgSz w:w="11910" w:h="16840"/>
          <w:pgMar w:top="1360" w:bottom="280" w:left="1320" w:right="1300"/>
        </w:sectPr>
      </w:pPr>
    </w:p>
    <w:p>
      <w:pPr>
        <w:pStyle w:val="Heading1"/>
        <w:spacing w:before="61"/>
      </w:pPr>
      <w:r>
        <w:rPr/>
        <w:t>REQUIRED:</w:t>
      </w:r>
    </w:p>
    <w:p>
      <w:pPr>
        <w:pStyle w:val="ListParagraph"/>
        <w:numPr>
          <w:ilvl w:val="0"/>
          <w:numId w:val="12"/>
        </w:numPr>
        <w:tabs>
          <w:tab w:pos="481" w:val="left" w:leader="none"/>
        </w:tabs>
        <w:spacing w:line="259" w:lineRule="auto" w:before="182" w:after="0"/>
        <w:ind w:left="480" w:right="145" w:hanging="360"/>
        <w:jc w:val="left"/>
        <w:rPr>
          <w:sz w:val="24"/>
        </w:rPr>
      </w:pPr>
      <w:r>
        <w:rPr>
          <w:sz w:val="24"/>
        </w:rPr>
        <w:t>Briefly explain why the balance of the debtors control account should correspond with the total of the list of</w:t>
      </w:r>
      <w:r>
        <w:rPr>
          <w:spacing w:val="-2"/>
          <w:sz w:val="24"/>
        </w:rPr>
        <w:t> </w:t>
      </w:r>
      <w:r>
        <w:rPr>
          <w:sz w:val="24"/>
        </w:rPr>
        <w:t>debtors.</w:t>
      </w:r>
    </w:p>
    <w:p>
      <w:pPr>
        <w:pStyle w:val="ListParagraph"/>
        <w:numPr>
          <w:ilvl w:val="0"/>
          <w:numId w:val="12"/>
        </w:numPr>
        <w:tabs>
          <w:tab w:pos="481" w:val="left" w:leader="none"/>
        </w:tabs>
        <w:spacing w:line="275" w:lineRule="exact" w:before="0" w:after="0"/>
        <w:ind w:left="480" w:right="0" w:hanging="361"/>
        <w:jc w:val="left"/>
        <w:rPr>
          <w:sz w:val="24"/>
        </w:rPr>
      </w:pPr>
      <w:r>
        <w:rPr>
          <w:sz w:val="24"/>
        </w:rPr>
        <w:t>Calculate the correct closing balance of the debtors control account as at 30 June</w:t>
      </w:r>
      <w:r>
        <w:rPr>
          <w:spacing w:val="-8"/>
          <w:sz w:val="24"/>
        </w:rPr>
        <w:t> </w:t>
      </w:r>
      <w:r>
        <w:rPr>
          <w:sz w:val="24"/>
        </w:rPr>
        <w:t>2019.</w:t>
      </w:r>
    </w:p>
    <w:p>
      <w:pPr>
        <w:pStyle w:val="ListParagraph"/>
        <w:numPr>
          <w:ilvl w:val="0"/>
          <w:numId w:val="12"/>
        </w:numPr>
        <w:tabs>
          <w:tab w:pos="481" w:val="left" w:leader="none"/>
        </w:tabs>
        <w:spacing w:line="259" w:lineRule="auto" w:before="22" w:after="0"/>
        <w:ind w:left="480" w:right="968" w:hanging="360"/>
        <w:jc w:val="left"/>
        <w:rPr>
          <w:sz w:val="24"/>
        </w:rPr>
      </w:pPr>
      <w:r>
        <w:rPr>
          <w:sz w:val="24"/>
        </w:rPr>
        <w:t>Prepare a correct list of debtors of Birdswood Traders on 30 June 2019. Show all calculations.</w:t>
      </w:r>
    </w:p>
    <w:p>
      <w:pPr>
        <w:pStyle w:val="ListParagraph"/>
        <w:numPr>
          <w:ilvl w:val="0"/>
          <w:numId w:val="12"/>
        </w:numPr>
        <w:tabs>
          <w:tab w:pos="481" w:val="left" w:leader="none"/>
        </w:tabs>
        <w:spacing w:line="259" w:lineRule="auto" w:before="0" w:after="0"/>
        <w:ind w:left="480" w:right="433" w:hanging="360"/>
        <w:jc w:val="left"/>
        <w:rPr>
          <w:sz w:val="24"/>
        </w:rPr>
      </w:pPr>
      <w:r>
        <w:rPr>
          <w:sz w:val="24"/>
        </w:rPr>
        <w:t>Does Birdswood Traders have effective control over their debtors? Explain by quoting figures to motivate your</w:t>
      </w:r>
      <w:r>
        <w:rPr>
          <w:spacing w:val="-1"/>
          <w:sz w:val="24"/>
        </w:rPr>
        <w:t> </w:t>
      </w:r>
      <w:r>
        <w:rPr>
          <w:sz w:val="24"/>
        </w:rPr>
        <w:t>answer.</w:t>
      </w:r>
    </w:p>
    <w:p>
      <w:pPr>
        <w:pStyle w:val="ListParagraph"/>
        <w:numPr>
          <w:ilvl w:val="0"/>
          <w:numId w:val="12"/>
        </w:numPr>
        <w:tabs>
          <w:tab w:pos="481" w:val="left" w:leader="none"/>
        </w:tabs>
        <w:spacing w:line="261" w:lineRule="auto" w:before="0" w:after="0"/>
        <w:ind w:left="480" w:right="481" w:hanging="360"/>
        <w:jc w:val="left"/>
        <w:rPr>
          <w:sz w:val="24"/>
        </w:rPr>
      </w:pPr>
      <w:r>
        <w:rPr>
          <w:sz w:val="24"/>
        </w:rPr>
        <w:t>State TWO actions that Birdswood Traders could take in order to encourage debtors to settle their accounts according to the credit terms.</w:t>
      </w:r>
    </w:p>
    <w:p>
      <w:pPr>
        <w:pStyle w:val="BodyText"/>
        <w:ind w:left="0"/>
        <w:rPr>
          <w:sz w:val="26"/>
        </w:rPr>
      </w:pPr>
    </w:p>
    <w:p>
      <w:pPr>
        <w:pStyle w:val="Heading1"/>
        <w:spacing w:before="152"/>
      </w:pPr>
      <w:r>
        <w:rPr/>
        <w:t>INFORMATION:</w:t>
      </w:r>
    </w:p>
    <w:p>
      <w:pPr>
        <w:pStyle w:val="ListParagraph"/>
        <w:numPr>
          <w:ilvl w:val="0"/>
          <w:numId w:val="13"/>
        </w:numPr>
        <w:tabs>
          <w:tab w:pos="481" w:val="left" w:leader="none"/>
        </w:tabs>
        <w:spacing w:line="240" w:lineRule="auto" w:before="182" w:after="0"/>
        <w:ind w:left="480" w:right="0" w:hanging="361"/>
        <w:jc w:val="left"/>
        <w:rPr>
          <w:sz w:val="24"/>
        </w:rPr>
      </w:pPr>
      <w:r>
        <w:rPr>
          <w:sz w:val="24"/>
        </w:rPr>
        <w:t>Debtors age analysis schedule for June 2019.</w:t>
      </w:r>
    </w:p>
    <w:p>
      <w:pPr>
        <w:pStyle w:val="BodyText"/>
        <w:spacing w:before="11"/>
        <w:ind w:left="0"/>
        <w:rPr>
          <w:sz w:val="15"/>
        </w:rPr>
      </w:pPr>
    </w:p>
    <w:tbl>
      <w:tblPr>
        <w:tblW w:w="0" w:type="auto"/>
        <w:jc w:val="left"/>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86"/>
        <w:gridCol w:w="1589"/>
        <w:gridCol w:w="1588"/>
        <w:gridCol w:w="1588"/>
        <w:gridCol w:w="1588"/>
      </w:tblGrid>
      <w:tr>
        <w:trPr>
          <w:trHeight w:val="275" w:hRule="atLeast"/>
        </w:trPr>
        <w:tc>
          <w:tcPr>
            <w:tcW w:w="1586" w:type="dxa"/>
            <w:tcBorders>
              <w:bottom w:val="single" w:sz="2" w:space="0" w:color="000000"/>
              <w:right w:val="single" w:sz="2" w:space="0" w:color="000000"/>
            </w:tcBorders>
          </w:tcPr>
          <w:p>
            <w:pPr>
              <w:pStyle w:val="TableParagraph"/>
              <w:spacing w:line="255" w:lineRule="exact"/>
              <w:ind w:left="107"/>
              <w:rPr>
                <w:b/>
                <w:sz w:val="24"/>
              </w:rPr>
            </w:pPr>
            <w:r>
              <w:rPr>
                <w:b/>
                <w:sz w:val="24"/>
              </w:rPr>
              <w:t>TOTAL</w:t>
            </w:r>
          </w:p>
        </w:tc>
        <w:tc>
          <w:tcPr>
            <w:tcW w:w="1589" w:type="dxa"/>
            <w:tcBorders>
              <w:left w:val="single" w:sz="2" w:space="0" w:color="000000"/>
              <w:bottom w:val="single" w:sz="2" w:space="0" w:color="000000"/>
              <w:right w:val="single" w:sz="2" w:space="0" w:color="000000"/>
            </w:tcBorders>
          </w:tcPr>
          <w:p>
            <w:pPr>
              <w:pStyle w:val="TableParagraph"/>
              <w:spacing w:line="255" w:lineRule="exact"/>
              <w:ind w:left="120"/>
              <w:rPr>
                <w:b/>
                <w:sz w:val="24"/>
              </w:rPr>
            </w:pPr>
            <w:r>
              <w:rPr>
                <w:b/>
                <w:sz w:val="24"/>
              </w:rPr>
              <w:t>CURRENT</w:t>
            </w:r>
          </w:p>
        </w:tc>
        <w:tc>
          <w:tcPr>
            <w:tcW w:w="1588" w:type="dxa"/>
            <w:tcBorders>
              <w:left w:val="single" w:sz="2" w:space="0" w:color="000000"/>
              <w:bottom w:val="single" w:sz="2" w:space="0" w:color="000000"/>
              <w:right w:val="single" w:sz="2" w:space="0" w:color="000000"/>
            </w:tcBorders>
          </w:tcPr>
          <w:p>
            <w:pPr>
              <w:pStyle w:val="TableParagraph"/>
              <w:spacing w:line="255" w:lineRule="exact"/>
              <w:ind w:left="120"/>
              <w:rPr>
                <w:b/>
                <w:sz w:val="24"/>
              </w:rPr>
            </w:pPr>
            <w:r>
              <w:rPr>
                <w:b/>
                <w:sz w:val="24"/>
              </w:rPr>
              <w:t>30 DAYS</w:t>
            </w:r>
          </w:p>
        </w:tc>
        <w:tc>
          <w:tcPr>
            <w:tcW w:w="1588" w:type="dxa"/>
            <w:tcBorders>
              <w:left w:val="single" w:sz="2" w:space="0" w:color="000000"/>
              <w:bottom w:val="single" w:sz="2" w:space="0" w:color="000000"/>
              <w:right w:val="single" w:sz="2" w:space="0" w:color="000000"/>
            </w:tcBorders>
          </w:tcPr>
          <w:p>
            <w:pPr>
              <w:pStyle w:val="TableParagraph"/>
              <w:spacing w:line="255" w:lineRule="exact"/>
              <w:ind w:left="121"/>
              <w:rPr>
                <w:b/>
                <w:sz w:val="24"/>
              </w:rPr>
            </w:pPr>
            <w:r>
              <w:rPr>
                <w:b/>
                <w:sz w:val="24"/>
              </w:rPr>
              <w:t>60 DAYS</w:t>
            </w:r>
          </w:p>
        </w:tc>
        <w:tc>
          <w:tcPr>
            <w:tcW w:w="1588" w:type="dxa"/>
            <w:tcBorders>
              <w:left w:val="single" w:sz="2" w:space="0" w:color="000000"/>
              <w:bottom w:val="single" w:sz="2" w:space="0" w:color="000000"/>
            </w:tcBorders>
          </w:tcPr>
          <w:p>
            <w:pPr>
              <w:pStyle w:val="TableParagraph"/>
              <w:spacing w:line="255" w:lineRule="exact"/>
              <w:ind w:left="122"/>
              <w:rPr>
                <w:b/>
                <w:sz w:val="24"/>
              </w:rPr>
            </w:pPr>
            <w:r>
              <w:rPr>
                <w:b/>
                <w:sz w:val="24"/>
              </w:rPr>
              <w:t>90 DAYS</w:t>
            </w:r>
          </w:p>
        </w:tc>
      </w:tr>
      <w:tr>
        <w:trPr>
          <w:trHeight w:val="275" w:hRule="atLeast"/>
        </w:trPr>
        <w:tc>
          <w:tcPr>
            <w:tcW w:w="1586" w:type="dxa"/>
            <w:tcBorders>
              <w:top w:val="single" w:sz="2" w:space="0" w:color="000000"/>
              <w:right w:val="single" w:sz="2" w:space="0" w:color="000000"/>
            </w:tcBorders>
          </w:tcPr>
          <w:p>
            <w:pPr>
              <w:pStyle w:val="TableParagraph"/>
              <w:spacing w:line="255" w:lineRule="exact"/>
              <w:ind w:left="107"/>
              <w:rPr>
                <w:sz w:val="24"/>
              </w:rPr>
            </w:pPr>
            <w:r>
              <w:rPr>
                <w:sz w:val="24"/>
              </w:rPr>
              <w:t>R187 500</w:t>
            </w:r>
          </w:p>
        </w:tc>
        <w:tc>
          <w:tcPr>
            <w:tcW w:w="1589" w:type="dxa"/>
            <w:tcBorders>
              <w:top w:val="single" w:sz="2" w:space="0" w:color="000000"/>
              <w:left w:val="single" w:sz="2" w:space="0" w:color="000000"/>
              <w:right w:val="single" w:sz="2" w:space="0" w:color="000000"/>
            </w:tcBorders>
          </w:tcPr>
          <w:p>
            <w:pPr>
              <w:pStyle w:val="TableParagraph"/>
              <w:spacing w:line="255" w:lineRule="exact"/>
              <w:ind w:left="120"/>
              <w:rPr>
                <w:sz w:val="24"/>
              </w:rPr>
            </w:pPr>
            <w:r>
              <w:rPr>
                <w:sz w:val="24"/>
              </w:rPr>
              <w:t>R33 700</w:t>
            </w:r>
          </w:p>
        </w:tc>
        <w:tc>
          <w:tcPr>
            <w:tcW w:w="1588" w:type="dxa"/>
            <w:tcBorders>
              <w:top w:val="single" w:sz="2" w:space="0" w:color="000000"/>
              <w:left w:val="single" w:sz="2" w:space="0" w:color="000000"/>
              <w:right w:val="single" w:sz="2" w:space="0" w:color="000000"/>
            </w:tcBorders>
          </w:tcPr>
          <w:p>
            <w:pPr>
              <w:pStyle w:val="TableParagraph"/>
              <w:spacing w:line="255" w:lineRule="exact"/>
              <w:ind w:left="120"/>
              <w:rPr>
                <w:sz w:val="24"/>
              </w:rPr>
            </w:pPr>
            <w:r>
              <w:rPr>
                <w:sz w:val="24"/>
              </w:rPr>
              <w:t>R26 300</w:t>
            </w:r>
          </w:p>
        </w:tc>
        <w:tc>
          <w:tcPr>
            <w:tcW w:w="1588" w:type="dxa"/>
            <w:tcBorders>
              <w:top w:val="single" w:sz="2" w:space="0" w:color="000000"/>
              <w:left w:val="single" w:sz="2" w:space="0" w:color="000000"/>
              <w:right w:val="single" w:sz="2" w:space="0" w:color="000000"/>
            </w:tcBorders>
          </w:tcPr>
          <w:p>
            <w:pPr>
              <w:pStyle w:val="TableParagraph"/>
              <w:spacing w:line="255" w:lineRule="exact"/>
              <w:ind w:left="121"/>
              <w:rPr>
                <w:sz w:val="24"/>
              </w:rPr>
            </w:pPr>
            <w:r>
              <w:rPr>
                <w:sz w:val="24"/>
              </w:rPr>
              <w:t>R72 600</w:t>
            </w:r>
          </w:p>
        </w:tc>
        <w:tc>
          <w:tcPr>
            <w:tcW w:w="1588" w:type="dxa"/>
            <w:tcBorders>
              <w:top w:val="single" w:sz="2" w:space="0" w:color="000000"/>
              <w:left w:val="single" w:sz="2" w:space="0" w:color="000000"/>
            </w:tcBorders>
          </w:tcPr>
          <w:p>
            <w:pPr>
              <w:pStyle w:val="TableParagraph"/>
              <w:spacing w:line="255" w:lineRule="exact"/>
              <w:ind w:left="122"/>
              <w:rPr>
                <w:sz w:val="24"/>
              </w:rPr>
            </w:pPr>
            <w:r>
              <w:rPr>
                <w:sz w:val="24"/>
              </w:rPr>
              <w:t>R54 900</w:t>
            </w:r>
          </w:p>
        </w:tc>
      </w:tr>
    </w:tbl>
    <w:p>
      <w:pPr>
        <w:pStyle w:val="BodyText"/>
        <w:ind w:left="0"/>
        <w:rPr>
          <w:sz w:val="26"/>
        </w:rPr>
      </w:pPr>
    </w:p>
    <w:p>
      <w:pPr>
        <w:pStyle w:val="ListParagraph"/>
        <w:numPr>
          <w:ilvl w:val="0"/>
          <w:numId w:val="13"/>
        </w:numPr>
        <w:tabs>
          <w:tab w:pos="481" w:val="left" w:leader="none"/>
        </w:tabs>
        <w:spacing w:line="240" w:lineRule="auto" w:before="0" w:after="0"/>
        <w:ind w:left="480" w:right="0" w:hanging="361"/>
        <w:jc w:val="left"/>
        <w:rPr>
          <w:sz w:val="24"/>
        </w:rPr>
      </w:pPr>
      <w:r>
        <w:rPr>
          <w:sz w:val="24"/>
        </w:rPr>
        <w:t>Balance of the debtor’s control on 30 June 2019, amounted to R175</w:t>
      </w:r>
      <w:r>
        <w:rPr>
          <w:spacing w:val="-1"/>
          <w:sz w:val="24"/>
        </w:rPr>
        <w:t> </w:t>
      </w:r>
      <w:r>
        <w:rPr>
          <w:sz w:val="24"/>
        </w:rPr>
        <w:t>700.</w:t>
      </w:r>
    </w:p>
    <w:p>
      <w:pPr>
        <w:pStyle w:val="BodyText"/>
        <w:spacing w:before="8"/>
        <w:ind w:left="0"/>
        <w:rPr>
          <w:sz w:val="27"/>
        </w:rPr>
      </w:pPr>
    </w:p>
    <w:p>
      <w:pPr>
        <w:pStyle w:val="ListParagraph"/>
        <w:numPr>
          <w:ilvl w:val="0"/>
          <w:numId w:val="13"/>
        </w:numPr>
        <w:tabs>
          <w:tab w:pos="481" w:val="left" w:leader="none"/>
        </w:tabs>
        <w:spacing w:line="240" w:lineRule="auto" w:before="1" w:after="0"/>
        <w:ind w:left="480" w:right="0" w:hanging="361"/>
        <w:jc w:val="left"/>
        <w:rPr>
          <w:sz w:val="24"/>
        </w:rPr>
      </w:pPr>
      <w:r>
        <w:rPr>
          <w:sz w:val="24"/>
        </w:rPr>
        <w:t>Balance according to the debtor’s ledger on 30 June</w:t>
      </w:r>
      <w:r>
        <w:rPr>
          <w:spacing w:val="-4"/>
          <w:sz w:val="24"/>
        </w:rPr>
        <w:t> </w:t>
      </w:r>
      <w:r>
        <w:rPr>
          <w:sz w:val="24"/>
        </w:rPr>
        <w:t>2019.</w:t>
      </w:r>
    </w:p>
    <w:p>
      <w:pPr>
        <w:pStyle w:val="BodyText"/>
        <w:spacing w:before="10"/>
        <w:ind w:left="0"/>
        <w:rPr>
          <w:sz w:val="15"/>
        </w:rPr>
      </w:pPr>
    </w:p>
    <w:tbl>
      <w:tblPr>
        <w:tblW w:w="0" w:type="auto"/>
        <w:jc w:val="left"/>
        <w:tblInd w:w="2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9"/>
        <w:gridCol w:w="2127"/>
        <w:gridCol w:w="2269"/>
      </w:tblGrid>
      <w:tr>
        <w:trPr>
          <w:trHeight w:val="277" w:hRule="atLeast"/>
        </w:trPr>
        <w:tc>
          <w:tcPr>
            <w:tcW w:w="2449" w:type="dxa"/>
            <w:tcBorders>
              <w:bottom w:val="single" w:sz="4" w:space="0" w:color="000000"/>
              <w:right w:val="single" w:sz="4" w:space="0" w:color="000000"/>
            </w:tcBorders>
          </w:tcPr>
          <w:p>
            <w:pPr>
              <w:pStyle w:val="TableParagraph"/>
              <w:spacing w:line="257" w:lineRule="exact" w:before="1"/>
              <w:ind w:left="107"/>
              <w:rPr>
                <w:b/>
                <w:sz w:val="24"/>
              </w:rPr>
            </w:pPr>
            <w:r>
              <w:rPr>
                <w:b/>
                <w:sz w:val="24"/>
              </w:rPr>
              <w:t>Debtors</w:t>
            </w:r>
          </w:p>
        </w:tc>
        <w:tc>
          <w:tcPr>
            <w:tcW w:w="2127" w:type="dxa"/>
            <w:tcBorders>
              <w:left w:val="single" w:sz="4" w:space="0" w:color="000000"/>
              <w:bottom w:val="single" w:sz="4" w:space="0" w:color="000000"/>
              <w:right w:val="single" w:sz="4" w:space="0" w:color="000000"/>
            </w:tcBorders>
          </w:tcPr>
          <w:p>
            <w:pPr>
              <w:pStyle w:val="TableParagraph"/>
              <w:spacing w:line="257" w:lineRule="exact" w:before="1"/>
              <w:ind w:left="337"/>
              <w:rPr>
                <w:b/>
                <w:sz w:val="24"/>
              </w:rPr>
            </w:pPr>
            <w:r>
              <w:rPr>
                <w:b/>
                <w:sz w:val="24"/>
              </w:rPr>
              <w:t>Amount due</w:t>
            </w:r>
          </w:p>
        </w:tc>
        <w:tc>
          <w:tcPr>
            <w:tcW w:w="2269" w:type="dxa"/>
            <w:tcBorders>
              <w:left w:val="single" w:sz="4" w:space="0" w:color="000000"/>
              <w:bottom w:val="single" w:sz="4" w:space="0" w:color="000000"/>
            </w:tcBorders>
          </w:tcPr>
          <w:p>
            <w:pPr>
              <w:pStyle w:val="TableParagraph"/>
              <w:spacing w:line="257" w:lineRule="exact" w:before="1"/>
              <w:ind w:right="544"/>
              <w:jc w:val="right"/>
              <w:rPr>
                <w:b/>
                <w:sz w:val="24"/>
              </w:rPr>
            </w:pPr>
            <w:r>
              <w:rPr>
                <w:b/>
                <w:sz w:val="24"/>
              </w:rPr>
              <w:t>Credit limits</w:t>
            </w:r>
          </w:p>
        </w:tc>
      </w:tr>
      <w:tr>
        <w:trPr>
          <w:trHeight w:val="275" w:hRule="atLeast"/>
        </w:trPr>
        <w:tc>
          <w:tcPr>
            <w:tcW w:w="2449"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S.M Mazibuko</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399"/>
              <w:jc w:val="right"/>
              <w:rPr>
                <w:sz w:val="24"/>
              </w:rPr>
            </w:pPr>
            <w:r>
              <w:rPr>
                <w:sz w:val="24"/>
              </w:rPr>
              <w:t>46 500</w:t>
            </w:r>
          </w:p>
        </w:tc>
        <w:tc>
          <w:tcPr>
            <w:tcW w:w="2269" w:type="dxa"/>
            <w:tcBorders>
              <w:top w:val="single" w:sz="4" w:space="0" w:color="000000"/>
              <w:left w:val="single" w:sz="4" w:space="0" w:color="000000"/>
              <w:bottom w:val="single" w:sz="4" w:space="0" w:color="000000"/>
            </w:tcBorders>
          </w:tcPr>
          <w:p>
            <w:pPr>
              <w:pStyle w:val="TableParagraph"/>
              <w:spacing w:line="256" w:lineRule="exact"/>
              <w:ind w:right="553"/>
              <w:jc w:val="right"/>
              <w:rPr>
                <w:sz w:val="24"/>
              </w:rPr>
            </w:pPr>
            <w:r>
              <w:rPr>
                <w:sz w:val="24"/>
              </w:rPr>
              <w:t>30 000</w:t>
            </w:r>
          </w:p>
        </w:tc>
      </w:tr>
      <w:tr>
        <w:trPr>
          <w:trHeight w:val="275" w:hRule="atLeast"/>
        </w:trPr>
        <w:tc>
          <w:tcPr>
            <w:tcW w:w="2449"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T,G Nyembe</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399"/>
              <w:jc w:val="right"/>
              <w:rPr>
                <w:sz w:val="24"/>
              </w:rPr>
            </w:pPr>
            <w:r>
              <w:rPr>
                <w:sz w:val="24"/>
              </w:rPr>
              <w:t>31 800</w:t>
            </w:r>
          </w:p>
        </w:tc>
        <w:tc>
          <w:tcPr>
            <w:tcW w:w="2269" w:type="dxa"/>
            <w:tcBorders>
              <w:top w:val="single" w:sz="4" w:space="0" w:color="000000"/>
              <w:left w:val="single" w:sz="4" w:space="0" w:color="000000"/>
              <w:bottom w:val="single" w:sz="4" w:space="0" w:color="000000"/>
            </w:tcBorders>
          </w:tcPr>
          <w:p>
            <w:pPr>
              <w:pStyle w:val="TableParagraph"/>
              <w:spacing w:line="256" w:lineRule="exact"/>
              <w:ind w:right="553"/>
              <w:jc w:val="right"/>
              <w:rPr>
                <w:sz w:val="24"/>
              </w:rPr>
            </w:pPr>
            <w:r>
              <w:rPr>
                <w:sz w:val="24"/>
              </w:rPr>
              <w:t>35 000</w:t>
            </w:r>
          </w:p>
        </w:tc>
      </w:tr>
      <w:tr>
        <w:trPr>
          <w:trHeight w:val="275" w:hRule="atLeast"/>
        </w:trPr>
        <w:tc>
          <w:tcPr>
            <w:tcW w:w="2449"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T.M Msweli</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399"/>
              <w:jc w:val="right"/>
              <w:rPr>
                <w:sz w:val="24"/>
              </w:rPr>
            </w:pPr>
            <w:r>
              <w:rPr>
                <w:sz w:val="24"/>
              </w:rPr>
              <w:t>27 000</w:t>
            </w:r>
          </w:p>
        </w:tc>
        <w:tc>
          <w:tcPr>
            <w:tcW w:w="2269" w:type="dxa"/>
            <w:tcBorders>
              <w:top w:val="single" w:sz="4" w:space="0" w:color="000000"/>
              <w:left w:val="single" w:sz="4" w:space="0" w:color="000000"/>
              <w:bottom w:val="single" w:sz="4" w:space="0" w:color="000000"/>
            </w:tcBorders>
          </w:tcPr>
          <w:p>
            <w:pPr>
              <w:pStyle w:val="TableParagraph"/>
              <w:spacing w:line="256" w:lineRule="exact"/>
              <w:ind w:right="553"/>
              <w:jc w:val="right"/>
              <w:rPr>
                <w:sz w:val="24"/>
              </w:rPr>
            </w:pPr>
            <w:r>
              <w:rPr>
                <w:sz w:val="24"/>
              </w:rPr>
              <w:t>30 000</w:t>
            </w:r>
          </w:p>
        </w:tc>
      </w:tr>
      <w:tr>
        <w:trPr>
          <w:trHeight w:val="275" w:hRule="atLeast"/>
        </w:trPr>
        <w:tc>
          <w:tcPr>
            <w:tcW w:w="2449"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J.P Botha</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right="399"/>
              <w:jc w:val="right"/>
              <w:rPr>
                <w:sz w:val="24"/>
              </w:rPr>
            </w:pPr>
            <w:r>
              <w:rPr>
                <w:sz w:val="24"/>
              </w:rPr>
              <w:t>63 200</w:t>
            </w:r>
          </w:p>
        </w:tc>
        <w:tc>
          <w:tcPr>
            <w:tcW w:w="2269" w:type="dxa"/>
            <w:tcBorders>
              <w:top w:val="single" w:sz="4" w:space="0" w:color="000000"/>
              <w:left w:val="single" w:sz="4" w:space="0" w:color="000000"/>
              <w:bottom w:val="single" w:sz="4" w:space="0" w:color="000000"/>
            </w:tcBorders>
          </w:tcPr>
          <w:p>
            <w:pPr>
              <w:pStyle w:val="TableParagraph"/>
              <w:spacing w:line="256" w:lineRule="exact"/>
              <w:ind w:right="553"/>
              <w:jc w:val="right"/>
              <w:rPr>
                <w:sz w:val="24"/>
              </w:rPr>
            </w:pPr>
            <w:r>
              <w:rPr>
                <w:sz w:val="24"/>
              </w:rPr>
              <w:t>40 000</w:t>
            </w:r>
          </w:p>
        </w:tc>
      </w:tr>
      <w:tr>
        <w:trPr>
          <w:trHeight w:val="277" w:hRule="atLeast"/>
        </w:trPr>
        <w:tc>
          <w:tcPr>
            <w:tcW w:w="2449" w:type="dxa"/>
            <w:tcBorders>
              <w:top w:val="single" w:sz="4" w:space="0" w:color="000000"/>
              <w:right w:val="single" w:sz="4" w:space="0" w:color="000000"/>
            </w:tcBorders>
          </w:tcPr>
          <w:p>
            <w:pPr>
              <w:pStyle w:val="TableParagraph"/>
              <w:spacing w:line="256" w:lineRule="exact" w:before="1"/>
              <w:ind w:left="107"/>
              <w:rPr>
                <w:sz w:val="24"/>
              </w:rPr>
            </w:pPr>
            <w:r>
              <w:rPr>
                <w:sz w:val="24"/>
              </w:rPr>
              <w:t>P.S Pillay</w:t>
            </w:r>
          </w:p>
        </w:tc>
        <w:tc>
          <w:tcPr>
            <w:tcW w:w="2127" w:type="dxa"/>
            <w:tcBorders>
              <w:top w:val="single" w:sz="4" w:space="0" w:color="000000"/>
              <w:left w:val="single" w:sz="4" w:space="0" w:color="000000"/>
              <w:right w:val="single" w:sz="4" w:space="0" w:color="000000"/>
            </w:tcBorders>
          </w:tcPr>
          <w:p>
            <w:pPr>
              <w:pStyle w:val="TableParagraph"/>
              <w:spacing w:line="256" w:lineRule="exact" w:before="1"/>
              <w:ind w:right="399"/>
              <w:jc w:val="right"/>
              <w:rPr>
                <w:sz w:val="24"/>
              </w:rPr>
            </w:pPr>
            <w:r>
              <w:rPr>
                <w:sz w:val="24"/>
              </w:rPr>
              <w:t>8 600</w:t>
            </w:r>
          </w:p>
        </w:tc>
        <w:tc>
          <w:tcPr>
            <w:tcW w:w="2269" w:type="dxa"/>
            <w:tcBorders>
              <w:top w:val="single" w:sz="4" w:space="0" w:color="000000"/>
              <w:left w:val="single" w:sz="4" w:space="0" w:color="000000"/>
            </w:tcBorders>
          </w:tcPr>
          <w:p>
            <w:pPr>
              <w:pStyle w:val="TableParagraph"/>
              <w:spacing w:line="256" w:lineRule="exact" w:before="1"/>
              <w:ind w:right="553"/>
              <w:jc w:val="right"/>
              <w:rPr>
                <w:sz w:val="24"/>
              </w:rPr>
            </w:pPr>
            <w:r>
              <w:rPr>
                <w:sz w:val="24"/>
              </w:rPr>
              <w:t>10 000</w:t>
            </w:r>
          </w:p>
        </w:tc>
      </w:tr>
      <w:tr>
        <w:trPr>
          <w:trHeight w:val="281" w:hRule="atLeast"/>
        </w:trPr>
        <w:tc>
          <w:tcPr>
            <w:tcW w:w="2449" w:type="dxa"/>
            <w:tcBorders>
              <w:right w:val="single" w:sz="4" w:space="0" w:color="000000"/>
            </w:tcBorders>
          </w:tcPr>
          <w:p>
            <w:pPr>
              <w:pStyle w:val="TableParagraph"/>
              <w:rPr>
                <w:sz w:val="20"/>
              </w:rPr>
            </w:pPr>
          </w:p>
        </w:tc>
        <w:tc>
          <w:tcPr>
            <w:tcW w:w="2127" w:type="dxa"/>
            <w:tcBorders>
              <w:left w:val="single" w:sz="4" w:space="0" w:color="000000"/>
              <w:right w:val="single" w:sz="4" w:space="0" w:color="000000"/>
            </w:tcBorders>
          </w:tcPr>
          <w:p>
            <w:pPr>
              <w:pStyle w:val="TableParagraph"/>
              <w:spacing w:line="261" w:lineRule="exact"/>
              <w:ind w:right="399"/>
              <w:jc w:val="right"/>
              <w:rPr>
                <w:sz w:val="24"/>
              </w:rPr>
            </w:pPr>
            <w:r>
              <w:rPr>
                <w:sz w:val="24"/>
              </w:rPr>
              <w:t>177 100</w:t>
            </w:r>
          </w:p>
        </w:tc>
        <w:tc>
          <w:tcPr>
            <w:tcW w:w="2269" w:type="dxa"/>
            <w:tcBorders>
              <w:left w:val="single" w:sz="4" w:space="0" w:color="000000"/>
            </w:tcBorders>
          </w:tcPr>
          <w:p>
            <w:pPr>
              <w:pStyle w:val="TableParagraph"/>
              <w:rPr>
                <w:sz w:val="20"/>
              </w:rPr>
            </w:pPr>
          </w:p>
        </w:tc>
      </w:tr>
    </w:tbl>
    <w:p>
      <w:pPr>
        <w:pStyle w:val="BodyText"/>
        <w:spacing w:before="8"/>
        <w:ind w:left="0"/>
        <w:rPr>
          <w:sz w:val="3"/>
        </w:rPr>
      </w:pPr>
    </w:p>
    <w:p>
      <w:pPr>
        <w:pStyle w:val="BodyText"/>
        <w:spacing w:line="44" w:lineRule="exact"/>
        <w:ind w:left="2674"/>
        <w:rPr>
          <w:sz w:val="4"/>
        </w:rPr>
      </w:pPr>
      <w:r>
        <w:rPr>
          <w:position w:val="0"/>
          <w:sz w:val="4"/>
        </w:rPr>
        <w:pict>
          <v:group style="width:92.4pt;height:2.2pt;mso-position-horizontal-relative:char;mso-position-vertical-relative:line" coordorigin="0,0" coordsize="1848,44">
            <v:line style="position:absolute" from="0,22" to="1848,22" stroked="true" strokeweight="2.16pt" strokecolor="#000000">
              <v:stroke dashstyle="solid"/>
            </v:line>
          </v:group>
        </w:pict>
      </w:r>
      <w:r>
        <w:rPr>
          <w:position w:val="0"/>
          <w:sz w:val="4"/>
        </w:rPr>
      </w:r>
    </w:p>
    <w:p>
      <w:pPr>
        <w:pStyle w:val="BodyText"/>
        <w:ind w:left="0"/>
        <w:rPr>
          <w:sz w:val="26"/>
        </w:rPr>
      </w:pPr>
    </w:p>
    <w:p>
      <w:pPr>
        <w:pStyle w:val="ListParagraph"/>
        <w:numPr>
          <w:ilvl w:val="0"/>
          <w:numId w:val="13"/>
        </w:numPr>
        <w:tabs>
          <w:tab w:pos="481" w:val="left" w:leader="none"/>
        </w:tabs>
        <w:spacing w:line="240" w:lineRule="auto" w:before="156" w:after="0"/>
        <w:ind w:left="480" w:right="0" w:hanging="361"/>
        <w:jc w:val="left"/>
        <w:rPr>
          <w:sz w:val="24"/>
        </w:rPr>
      </w:pPr>
      <w:r>
        <w:rPr>
          <w:sz w:val="24"/>
        </w:rPr>
        <w:t>The following errors and omissions were discovered and must be</w:t>
      </w:r>
      <w:r>
        <w:rPr>
          <w:spacing w:val="-4"/>
          <w:sz w:val="24"/>
        </w:rPr>
        <w:t> </w:t>
      </w:r>
      <w:r>
        <w:rPr>
          <w:sz w:val="24"/>
        </w:rPr>
        <w:t>corrected:</w:t>
      </w:r>
    </w:p>
    <w:p>
      <w:pPr>
        <w:pStyle w:val="ListParagraph"/>
        <w:numPr>
          <w:ilvl w:val="1"/>
          <w:numId w:val="13"/>
        </w:numPr>
        <w:tabs>
          <w:tab w:pos="840" w:val="left" w:leader="none"/>
          <w:tab w:pos="841" w:val="left" w:leader="none"/>
        </w:tabs>
        <w:spacing w:line="240" w:lineRule="auto" w:before="21" w:after="0"/>
        <w:ind w:left="840" w:right="0" w:hanging="438"/>
        <w:jc w:val="left"/>
        <w:rPr>
          <w:sz w:val="24"/>
        </w:rPr>
      </w:pPr>
      <w:r>
        <w:rPr>
          <w:sz w:val="24"/>
        </w:rPr>
        <w:t>The debtors Journal was overcast by R4 100.</w:t>
      </w:r>
    </w:p>
    <w:p>
      <w:pPr>
        <w:pStyle w:val="ListParagraph"/>
        <w:numPr>
          <w:ilvl w:val="1"/>
          <w:numId w:val="13"/>
        </w:numPr>
        <w:tabs>
          <w:tab w:pos="841" w:val="left" w:leader="none"/>
        </w:tabs>
        <w:spacing w:line="261" w:lineRule="auto" w:before="23" w:after="0"/>
        <w:ind w:left="840" w:right="723" w:hanging="437"/>
        <w:jc w:val="left"/>
        <w:rPr>
          <w:sz w:val="24"/>
        </w:rPr>
      </w:pPr>
      <w:r>
        <w:rPr>
          <w:sz w:val="24"/>
        </w:rPr>
        <w:t>Goods sold on credit to P.S. Pillay were incorrectly posted to the account of</w:t>
      </w:r>
      <w:r>
        <w:rPr>
          <w:spacing w:val="-14"/>
          <w:sz w:val="24"/>
        </w:rPr>
        <w:t> </w:t>
      </w:r>
      <w:r>
        <w:rPr>
          <w:sz w:val="24"/>
        </w:rPr>
        <w:t>T.G Nyembe, R7</w:t>
      </w:r>
      <w:r>
        <w:rPr>
          <w:spacing w:val="-1"/>
          <w:sz w:val="24"/>
        </w:rPr>
        <w:t> </w:t>
      </w:r>
      <w:r>
        <w:rPr>
          <w:sz w:val="24"/>
        </w:rPr>
        <w:t>600.</w:t>
      </w:r>
    </w:p>
    <w:p>
      <w:pPr>
        <w:pStyle w:val="ListParagraph"/>
        <w:numPr>
          <w:ilvl w:val="1"/>
          <w:numId w:val="13"/>
        </w:numPr>
        <w:tabs>
          <w:tab w:pos="841" w:val="left" w:leader="none"/>
        </w:tabs>
        <w:spacing w:line="259" w:lineRule="auto" w:before="0" w:after="0"/>
        <w:ind w:left="840" w:right="249" w:hanging="437"/>
        <w:jc w:val="left"/>
        <w:rPr>
          <w:sz w:val="24"/>
        </w:rPr>
      </w:pPr>
      <w:r>
        <w:rPr>
          <w:sz w:val="24"/>
        </w:rPr>
        <w:t>An allowance on damaged goods delivered to S.M. Mazibuko, R1 400, was posted to the wrong side of his</w:t>
      </w:r>
      <w:r>
        <w:rPr>
          <w:spacing w:val="-2"/>
          <w:sz w:val="24"/>
        </w:rPr>
        <w:t> </w:t>
      </w:r>
      <w:r>
        <w:rPr>
          <w:sz w:val="24"/>
        </w:rPr>
        <w:t>account.</w:t>
      </w:r>
    </w:p>
    <w:p>
      <w:pPr>
        <w:pStyle w:val="ListParagraph"/>
        <w:numPr>
          <w:ilvl w:val="1"/>
          <w:numId w:val="13"/>
        </w:numPr>
        <w:tabs>
          <w:tab w:pos="841" w:val="left" w:leader="none"/>
        </w:tabs>
        <w:spacing w:line="259" w:lineRule="auto" w:before="0" w:after="0"/>
        <w:ind w:left="840" w:right="1058" w:hanging="437"/>
        <w:jc w:val="left"/>
        <w:rPr>
          <w:sz w:val="24"/>
        </w:rPr>
      </w:pPr>
      <w:r>
        <w:rPr>
          <w:sz w:val="24"/>
        </w:rPr>
        <w:t>An invoice issued to T.M Msweli for R2 300 was not entered in the books of Birdswood</w:t>
      </w:r>
      <w:r>
        <w:rPr>
          <w:spacing w:val="-1"/>
          <w:sz w:val="24"/>
        </w:rPr>
        <w:t> </w:t>
      </w:r>
      <w:r>
        <w:rPr>
          <w:sz w:val="24"/>
        </w:rPr>
        <w:t>Traders.</w:t>
      </w:r>
    </w:p>
    <w:p>
      <w:pPr>
        <w:pStyle w:val="ListParagraph"/>
        <w:numPr>
          <w:ilvl w:val="1"/>
          <w:numId w:val="13"/>
        </w:numPr>
        <w:tabs>
          <w:tab w:pos="841" w:val="left" w:leader="none"/>
        </w:tabs>
        <w:spacing w:line="259" w:lineRule="auto" w:before="0" w:after="0"/>
        <w:ind w:left="840" w:right="198" w:hanging="437"/>
        <w:jc w:val="left"/>
        <w:rPr>
          <w:sz w:val="24"/>
        </w:rPr>
      </w:pPr>
      <w:r>
        <w:rPr>
          <w:sz w:val="24"/>
        </w:rPr>
        <w:t>A cheque for R8 700, received from P.S Pillay in settlement of an invoice for R9 000, was returned by the bank due to insufficient funds. No entry was made of</w:t>
      </w:r>
      <w:r>
        <w:rPr>
          <w:spacing w:val="-5"/>
          <w:sz w:val="24"/>
        </w:rPr>
        <w:t> </w:t>
      </w:r>
      <w:r>
        <w:rPr>
          <w:sz w:val="24"/>
        </w:rPr>
        <w:t>this.</w:t>
      </w:r>
    </w:p>
    <w:p>
      <w:pPr>
        <w:pStyle w:val="ListParagraph"/>
        <w:numPr>
          <w:ilvl w:val="1"/>
          <w:numId w:val="13"/>
        </w:numPr>
        <w:tabs>
          <w:tab w:pos="841" w:val="left" w:leader="none"/>
        </w:tabs>
        <w:spacing w:line="259" w:lineRule="auto" w:before="0" w:after="0"/>
        <w:ind w:left="840" w:right="587" w:hanging="437"/>
        <w:jc w:val="left"/>
        <w:rPr>
          <w:sz w:val="24"/>
        </w:rPr>
      </w:pPr>
      <w:r>
        <w:rPr>
          <w:sz w:val="24"/>
        </w:rPr>
        <w:t>Goods sold on credit to J.P Botha for R4 700, was correctly entered in the debtors Journal, but was posted to her account in the debtors’ ledger as R7</w:t>
      </w:r>
      <w:r>
        <w:rPr>
          <w:spacing w:val="-7"/>
          <w:sz w:val="24"/>
        </w:rPr>
        <w:t> </w:t>
      </w:r>
      <w:r>
        <w:rPr>
          <w:sz w:val="24"/>
        </w:rPr>
        <w:t>400.</w:t>
      </w:r>
    </w:p>
    <w:p>
      <w:pPr>
        <w:pStyle w:val="BodyText"/>
        <w:ind w:left="0"/>
        <w:rPr>
          <w:sz w:val="26"/>
        </w:rPr>
      </w:pPr>
    </w:p>
    <w:p>
      <w:pPr>
        <w:pStyle w:val="BodyText"/>
        <w:spacing w:before="152"/>
        <w:ind w:left="120"/>
      </w:pPr>
      <w:r>
        <w:rPr/>
        <w:t>Activity</w:t>
      </w:r>
      <w:r>
        <w:rPr>
          <w:spacing w:val="-3"/>
        </w:rPr>
        <w:t> </w:t>
      </w:r>
      <w:r>
        <w:rPr/>
        <w:t>3</w:t>
      </w:r>
    </w:p>
    <w:p>
      <w:pPr>
        <w:pStyle w:val="BodyText"/>
        <w:spacing w:before="182"/>
        <w:ind w:left="120"/>
      </w:pPr>
      <w:r>
        <w:rPr/>
        <w:t>Activity</w:t>
      </w:r>
      <w:r>
        <w:rPr>
          <w:spacing w:val="-3"/>
        </w:rPr>
        <w:t> </w:t>
      </w:r>
      <w:r>
        <w:rPr/>
        <w:t>4</w:t>
      </w:r>
    </w:p>
    <w:p>
      <w:pPr>
        <w:spacing w:after="0"/>
        <w:sectPr>
          <w:pgSz w:w="11910" w:h="16840"/>
          <w:pgMar w:top="1360" w:bottom="280" w:left="1320" w:right="1300"/>
        </w:sectPr>
      </w:pPr>
    </w:p>
    <w:p>
      <w:pPr>
        <w:pStyle w:val="BodyText"/>
        <w:spacing w:before="61"/>
        <w:ind w:left="120"/>
      </w:pPr>
      <w:r>
        <w:rPr/>
        <w:t>Activity 5</w:t>
      </w:r>
    </w:p>
    <w:sectPr>
      <w:pgSz w:w="11910" w:h="16840"/>
      <w:pgMar w:top="136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Letter"/>
      <w:lvlText w:val="%1."/>
      <w:lvlJc w:val="left"/>
      <w:pPr>
        <w:ind w:left="480" w:hanging="360"/>
        <w:jc w:val="left"/>
      </w:pPr>
      <w:rPr>
        <w:rFonts w:hint="default" w:ascii="Times New Roman" w:hAnsi="Times New Roman" w:eastAsia="Times New Roman" w:cs="Times New Roman"/>
        <w:spacing w:val="-1"/>
        <w:w w:val="99"/>
        <w:sz w:val="24"/>
        <w:szCs w:val="24"/>
        <w:lang w:val="en-za" w:eastAsia="en-za" w:bidi="en-za"/>
      </w:rPr>
    </w:lvl>
    <w:lvl w:ilvl="1">
      <w:start w:val="1"/>
      <w:numFmt w:val="lowerRoman"/>
      <w:lvlText w:val="(%2)"/>
      <w:lvlJc w:val="left"/>
      <w:pPr>
        <w:ind w:left="840" w:hanging="437"/>
        <w:jc w:val="left"/>
      </w:pPr>
      <w:rPr>
        <w:rFonts w:hint="default" w:ascii="Times New Roman" w:hAnsi="Times New Roman" w:eastAsia="Times New Roman" w:cs="Times New Roman"/>
        <w:spacing w:val="-2"/>
        <w:w w:val="99"/>
        <w:sz w:val="24"/>
        <w:szCs w:val="24"/>
        <w:lang w:val="en-za" w:eastAsia="en-za" w:bidi="en-za"/>
      </w:rPr>
    </w:lvl>
    <w:lvl w:ilvl="2">
      <w:start w:val="0"/>
      <w:numFmt w:val="bullet"/>
      <w:lvlText w:val="•"/>
      <w:lvlJc w:val="left"/>
      <w:pPr>
        <w:ind w:left="1778" w:hanging="437"/>
      </w:pPr>
      <w:rPr>
        <w:rFonts w:hint="default"/>
        <w:lang w:val="en-za" w:eastAsia="en-za" w:bidi="en-za"/>
      </w:rPr>
    </w:lvl>
    <w:lvl w:ilvl="3">
      <w:start w:val="0"/>
      <w:numFmt w:val="bullet"/>
      <w:lvlText w:val="•"/>
      <w:lvlJc w:val="left"/>
      <w:pPr>
        <w:ind w:left="2716" w:hanging="437"/>
      </w:pPr>
      <w:rPr>
        <w:rFonts w:hint="default"/>
        <w:lang w:val="en-za" w:eastAsia="en-za" w:bidi="en-za"/>
      </w:rPr>
    </w:lvl>
    <w:lvl w:ilvl="4">
      <w:start w:val="0"/>
      <w:numFmt w:val="bullet"/>
      <w:lvlText w:val="•"/>
      <w:lvlJc w:val="left"/>
      <w:pPr>
        <w:ind w:left="3655" w:hanging="437"/>
      </w:pPr>
      <w:rPr>
        <w:rFonts w:hint="default"/>
        <w:lang w:val="en-za" w:eastAsia="en-za" w:bidi="en-za"/>
      </w:rPr>
    </w:lvl>
    <w:lvl w:ilvl="5">
      <w:start w:val="0"/>
      <w:numFmt w:val="bullet"/>
      <w:lvlText w:val="•"/>
      <w:lvlJc w:val="left"/>
      <w:pPr>
        <w:ind w:left="4593" w:hanging="437"/>
      </w:pPr>
      <w:rPr>
        <w:rFonts w:hint="default"/>
        <w:lang w:val="en-za" w:eastAsia="en-za" w:bidi="en-za"/>
      </w:rPr>
    </w:lvl>
    <w:lvl w:ilvl="6">
      <w:start w:val="0"/>
      <w:numFmt w:val="bullet"/>
      <w:lvlText w:val="•"/>
      <w:lvlJc w:val="left"/>
      <w:pPr>
        <w:ind w:left="5532" w:hanging="437"/>
      </w:pPr>
      <w:rPr>
        <w:rFonts w:hint="default"/>
        <w:lang w:val="en-za" w:eastAsia="en-za" w:bidi="en-za"/>
      </w:rPr>
    </w:lvl>
    <w:lvl w:ilvl="7">
      <w:start w:val="0"/>
      <w:numFmt w:val="bullet"/>
      <w:lvlText w:val="•"/>
      <w:lvlJc w:val="left"/>
      <w:pPr>
        <w:ind w:left="6470" w:hanging="437"/>
      </w:pPr>
      <w:rPr>
        <w:rFonts w:hint="default"/>
        <w:lang w:val="en-za" w:eastAsia="en-za" w:bidi="en-za"/>
      </w:rPr>
    </w:lvl>
    <w:lvl w:ilvl="8">
      <w:start w:val="0"/>
      <w:numFmt w:val="bullet"/>
      <w:lvlText w:val="•"/>
      <w:lvlJc w:val="left"/>
      <w:pPr>
        <w:ind w:left="7409" w:hanging="437"/>
      </w:pPr>
      <w:rPr>
        <w:rFonts w:hint="default"/>
        <w:lang w:val="en-za" w:eastAsia="en-za" w:bidi="en-za"/>
      </w:rPr>
    </w:lvl>
  </w:abstractNum>
  <w:abstractNum w:abstractNumId="11">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10">
    <w:multiLevelType w:val="hybridMultilevel"/>
    <w:lvl w:ilvl="0">
      <w:start w:val="1"/>
      <w:numFmt w:val="upperLetter"/>
      <w:lvlText w:val="%1."/>
      <w:lvlJc w:val="left"/>
      <w:pPr>
        <w:ind w:left="480" w:hanging="360"/>
        <w:jc w:val="left"/>
      </w:pPr>
      <w:rPr>
        <w:rFonts w:hint="default" w:ascii="Times New Roman" w:hAnsi="Times New Roman" w:eastAsia="Times New Roman" w:cs="Times New Roman"/>
        <w:b/>
        <w:bCs/>
        <w:spacing w:val="-1"/>
        <w:w w:val="99"/>
        <w:sz w:val="24"/>
        <w:szCs w:val="24"/>
        <w:lang w:val="en-za" w:eastAsia="en-za" w:bidi="en-za"/>
      </w:rPr>
    </w:lvl>
    <w:lvl w:ilvl="1">
      <w:start w:val="1"/>
      <w:numFmt w:val="lowerLetter"/>
      <w:lvlText w:val="%2)"/>
      <w:lvlJc w:val="left"/>
      <w:pPr>
        <w:ind w:left="840" w:hanging="360"/>
        <w:jc w:val="left"/>
      </w:pPr>
      <w:rPr>
        <w:rFonts w:hint="default" w:ascii="Times New Roman" w:hAnsi="Times New Roman" w:eastAsia="Times New Roman" w:cs="Times New Roman"/>
        <w:spacing w:val="-6"/>
        <w:w w:val="99"/>
        <w:sz w:val="24"/>
        <w:szCs w:val="24"/>
        <w:lang w:val="en-za" w:eastAsia="en-za" w:bidi="en-za"/>
      </w:rPr>
    </w:lvl>
    <w:lvl w:ilvl="2">
      <w:start w:val="0"/>
      <w:numFmt w:val="bullet"/>
      <w:lvlText w:val="•"/>
      <w:lvlJc w:val="left"/>
      <w:pPr>
        <w:ind w:left="1778" w:hanging="360"/>
      </w:pPr>
      <w:rPr>
        <w:rFonts w:hint="default"/>
        <w:lang w:val="en-za" w:eastAsia="en-za" w:bidi="en-za"/>
      </w:rPr>
    </w:lvl>
    <w:lvl w:ilvl="3">
      <w:start w:val="0"/>
      <w:numFmt w:val="bullet"/>
      <w:lvlText w:val="•"/>
      <w:lvlJc w:val="left"/>
      <w:pPr>
        <w:ind w:left="2716" w:hanging="360"/>
      </w:pPr>
      <w:rPr>
        <w:rFonts w:hint="default"/>
        <w:lang w:val="en-za" w:eastAsia="en-za" w:bidi="en-za"/>
      </w:rPr>
    </w:lvl>
    <w:lvl w:ilvl="4">
      <w:start w:val="0"/>
      <w:numFmt w:val="bullet"/>
      <w:lvlText w:val="•"/>
      <w:lvlJc w:val="left"/>
      <w:pPr>
        <w:ind w:left="3655" w:hanging="360"/>
      </w:pPr>
      <w:rPr>
        <w:rFonts w:hint="default"/>
        <w:lang w:val="en-za" w:eastAsia="en-za" w:bidi="en-za"/>
      </w:rPr>
    </w:lvl>
    <w:lvl w:ilvl="5">
      <w:start w:val="0"/>
      <w:numFmt w:val="bullet"/>
      <w:lvlText w:val="•"/>
      <w:lvlJc w:val="left"/>
      <w:pPr>
        <w:ind w:left="4593" w:hanging="360"/>
      </w:pPr>
      <w:rPr>
        <w:rFonts w:hint="default"/>
        <w:lang w:val="en-za" w:eastAsia="en-za" w:bidi="en-za"/>
      </w:rPr>
    </w:lvl>
    <w:lvl w:ilvl="6">
      <w:start w:val="0"/>
      <w:numFmt w:val="bullet"/>
      <w:lvlText w:val="•"/>
      <w:lvlJc w:val="left"/>
      <w:pPr>
        <w:ind w:left="5532" w:hanging="360"/>
      </w:pPr>
      <w:rPr>
        <w:rFonts w:hint="default"/>
        <w:lang w:val="en-za" w:eastAsia="en-za" w:bidi="en-za"/>
      </w:rPr>
    </w:lvl>
    <w:lvl w:ilvl="7">
      <w:start w:val="0"/>
      <w:numFmt w:val="bullet"/>
      <w:lvlText w:val="•"/>
      <w:lvlJc w:val="left"/>
      <w:pPr>
        <w:ind w:left="6470" w:hanging="360"/>
      </w:pPr>
      <w:rPr>
        <w:rFonts w:hint="default"/>
        <w:lang w:val="en-za" w:eastAsia="en-za" w:bidi="en-za"/>
      </w:rPr>
    </w:lvl>
    <w:lvl w:ilvl="8">
      <w:start w:val="0"/>
      <w:numFmt w:val="bullet"/>
      <w:lvlText w:val="•"/>
      <w:lvlJc w:val="left"/>
      <w:pPr>
        <w:ind w:left="7409" w:hanging="360"/>
      </w:pPr>
      <w:rPr>
        <w:rFonts w:hint="default"/>
        <w:lang w:val="en-za" w:eastAsia="en-za" w:bidi="en-za"/>
      </w:rPr>
    </w:lvl>
  </w:abstractNum>
  <w:abstractNum w:abstractNumId="9">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8">
    <w:multiLevelType w:val="hybridMultilevel"/>
    <w:lvl w:ilvl="0">
      <w:start w:val="1"/>
      <w:numFmt w:val="lowerLetter"/>
      <w:lvlText w:val="%1)"/>
      <w:lvlJc w:val="left"/>
      <w:pPr>
        <w:ind w:left="480" w:hanging="360"/>
        <w:jc w:val="left"/>
      </w:pPr>
      <w:rPr>
        <w:rFonts w:hint="default" w:ascii="Times New Roman" w:hAnsi="Times New Roman" w:eastAsia="Times New Roman" w:cs="Times New Roman"/>
        <w:spacing w:val="-6"/>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7">
    <w:multiLevelType w:val="hybridMultilevel"/>
    <w:lvl w:ilvl="0">
      <w:start w:val="4"/>
      <w:numFmt w:val="upperLetter"/>
      <w:lvlText w:val="%1."/>
      <w:lvlJc w:val="left"/>
      <w:pPr>
        <w:ind w:left="773" w:hanging="293"/>
        <w:jc w:val="left"/>
      </w:pPr>
      <w:rPr>
        <w:rFonts w:hint="default" w:ascii="Times New Roman" w:hAnsi="Times New Roman" w:eastAsia="Times New Roman" w:cs="Times New Roman"/>
        <w:w w:val="99"/>
        <w:sz w:val="24"/>
        <w:szCs w:val="24"/>
        <w:lang w:val="en-za" w:eastAsia="en-za" w:bidi="en-za"/>
      </w:rPr>
    </w:lvl>
    <w:lvl w:ilvl="1">
      <w:start w:val="0"/>
      <w:numFmt w:val="bullet"/>
      <w:lvlText w:val="•"/>
      <w:lvlJc w:val="left"/>
      <w:pPr>
        <w:ind w:left="1630" w:hanging="293"/>
      </w:pPr>
      <w:rPr>
        <w:rFonts w:hint="default"/>
        <w:lang w:val="en-za" w:eastAsia="en-za" w:bidi="en-za"/>
      </w:rPr>
    </w:lvl>
    <w:lvl w:ilvl="2">
      <w:start w:val="0"/>
      <w:numFmt w:val="bullet"/>
      <w:lvlText w:val="•"/>
      <w:lvlJc w:val="left"/>
      <w:pPr>
        <w:ind w:left="2481" w:hanging="293"/>
      </w:pPr>
      <w:rPr>
        <w:rFonts w:hint="default"/>
        <w:lang w:val="en-za" w:eastAsia="en-za" w:bidi="en-za"/>
      </w:rPr>
    </w:lvl>
    <w:lvl w:ilvl="3">
      <w:start w:val="0"/>
      <w:numFmt w:val="bullet"/>
      <w:lvlText w:val="•"/>
      <w:lvlJc w:val="left"/>
      <w:pPr>
        <w:ind w:left="3331" w:hanging="293"/>
      </w:pPr>
      <w:rPr>
        <w:rFonts w:hint="default"/>
        <w:lang w:val="en-za" w:eastAsia="en-za" w:bidi="en-za"/>
      </w:rPr>
    </w:lvl>
    <w:lvl w:ilvl="4">
      <w:start w:val="0"/>
      <w:numFmt w:val="bullet"/>
      <w:lvlText w:val="•"/>
      <w:lvlJc w:val="left"/>
      <w:pPr>
        <w:ind w:left="4182" w:hanging="293"/>
      </w:pPr>
      <w:rPr>
        <w:rFonts w:hint="default"/>
        <w:lang w:val="en-za" w:eastAsia="en-za" w:bidi="en-za"/>
      </w:rPr>
    </w:lvl>
    <w:lvl w:ilvl="5">
      <w:start w:val="0"/>
      <w:numFmt w:val="bullet"/>
      <w:lvlText w:val="•"/>
      <w:lvlJc w:val="left"/>
      <w:pPr>
        <w:ind w:left="5033" w:hanging="293"/>
      </w:pPr>
      <w:rPr>
        <w:rFonts w:hint="default"/>
        <w:lang w:val="en-za" w:eastAsia="en-za" w:bidi="en-za"/>
      </w:rPr>
    </w:lvl>
    <w:lvl w:ilvl="6">
      <w:start w:val="0"/>
      <w:numFmt w:val="bullet"/>
      <w:lvlText w:val="•"/>
      <w:lvlJc w:val="left"/>
      <w:pPr>
        <w:ind w:left="5883" w:hanging="293"/>
      </w:pPr>
      <w:rPr>
        <w:rFonts w:hint="default"/>
        <w:lang w:val="en-za" w:eastAsia="en-za" w:bidi="en-za"/>
      </w:rPr>
    </w:lvl>
    <w:lvl w:ilvl="7">
      <w:start w:val="0"/>
      <w:numFmt w:val="bullet"/>
      <w:lvlText w:val="•"/>
      <w:lvlJc w:val="left"/>
      <w:pPr>
        <w:ind w:left="6734" w:hanging="293"/>
      </w:pPr>
      <w:rPr>
        <w:rFonts w:hint="default"/>
        <w:lang w:val="en-za" w:eastAsia="en-za" w:bidi="en-za"/>
      </w:rPr>
    </w:lvl>
    <w:lvl w:ilvl="8">
      <w:start w:val="0"/>
      <w:numFmt w:val="bullet"/>
      <w:lvlText w:val="•"/>
      <w:lvlJc w:val="left"/>
      <w:pPr>
        <w:ind w:left="7585" w:hanging="293"/>
      </w:pPr>
      <w:rPr>
        <w:rFonts w:hint="default"/>
        <w:lang w:val="en-za" w:eastAsia="en-za" w:bidi="en-za"/>
      </w:rPr>
    </w:lvl>
  </w:abstractNum>
  <w:abstractNum w:abstractNumId="6">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3"/>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5">
    <w:multiLevelType w:val="hybridMultilevel"/>
    <w:lvl w:ilvl="0">
      <w:start w:val="1"/>
      <w:numFmt w:val="lowerLetter"/>
      <w:lvlText w:val="%1)"/>
      <w:lvlJc w:val="left"/>
      <w:pPr>
        <w:ind w:left="480" w:hanging="360"/>
        <w:jc w:val="left"/>
      </w:pPr>
      <w:rPr>
        <w:rFonts w:hint="default" w:ascii="Times New Roman" w:hAnsi="Times New Roman" w:eastAsia="Times New Roman" w:cs="Times New Roman"/>
        <w:spacing w:val="-6"/>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4">
    <w:multiLevelType w:val="hybridMultilevel"/>
    <w:lvl w:ilvl="0">
      <w:start w:val="1"/>
      <w:numFmt w:val="upperLetter"/>
      <w:lvlText w:val="%1."/>
      <w:lvlJc w:val="left"/>
      <w:pPr>
        <w:ind w:left="480" w:hanging="360"/>
        <w:jc w:val="left"/>
      </w:pPr>
      <w:rPr>
        <w:rFonts w:hint="default" w:ascii="Times New Roman" w:hAnsi="Times New Roman" w:eastAsia="Times New Roman" w:cs="Times New Roman"/>
        <w:b/>
        <w:bCs/>
        <w:spacing w:val="-1"/>
        <w:w w:val="99"/>
        <w:sz w:val="24"/>
        <w:szCs w:val="24"/>
        <w:lang w:val="en-za" w:eastAsia="en-za" w:bidi="en-za"/>
      </w:rPr>
    </w:lvl>
    <w:lvl w:ilvl="1">
      <w:start w:val="1"/>
      <w:numFmt w:val="lowerRoman"/>
      <w:lvlText w:val="(%2)"/>
      <w:lvlJc w:val="left"/>
      <w:pPr>
        <w:ind w:left="972" w:hanging="569"/>
        <w:jc w:val="left"/>
      </w:pPr>
      <w:rPr>
        <w:rFonts w:hint="default" w:ascii="Times New Roman" w:hAnsi="Times New Roman" w:eastAsia="Times New Roman" w:cs="Times New Roman"/>
        <w:spacing w:val="-2"/>
        <w:w w:val="99"/>
        <w:sz w:val="24"/>
        <w:szCs w:val="24"/>
        <w:lang w:val="en-za" w:eastAsia="en-za" w:bidi="en-za"/>
      </w:rPr>
    </w:lvl>
    <w:lvl w:ilvl="2">
      <w:start w:val="0"/>
      <w:numFmt w:val="bullet"/>
      <w:lvlText w:val="•"/>
      <w:lvlJc w:val="left"/>
      <w:pPr>
        <w:ind w:left="1902" w:hanging="569"/>
      </w:pPr>
      <w:rPr>
        <w:rFonts w:hint="default"/>
        <w:lang w:val="en-za" w:eastAsia="en-za" w:bidi="en-za"/>
      </w:rPr>
    </w:lvl>
    <w:lvl w:ilvl="3">
      <w:start w:val="0"/>
      <w:numFmt w:val="bullet"/>
      <w:lvlText w:val="•"/>
      <w:lvlJc w:val="left"/>
      <w:pPr>
        <w:ind w:left="2825" w:hanging="569"/>
      </w:pPr>
      <w:rPr>
        <w:rFonts w:hint="default"/>
        <w:lang w:val="en-za" w:eastAsia="en-za" w:bidi="en-za"/>
      </w:rPr>
    </w:lvl>
    <w:lvl w:ilvl="4">
      <w:start w:val="0"/>
      <w:numFmt w:val="bullet"/>
      <w:lvlText w:val="•"/>
      <w:lvlJc w:val="left"/>
      <w:pPr>
        <w:ind w:left="3748" w:hanging="569"/>
      </w:pPr>
      <w:rPr>
        <w:rFonts w:hint="default"/>
        <w:lang w:val="en-za" w:eastAsia="en-za" w:bidi="en-za"/>
      </w:rPr>
    </w:lvl>
    <w:lvl w:ilvl="5">
      <w:start w:val="0"/>
      <w:numFmt w:val="bullet"/>
      <w:lvlText w:val="•"/>
      <w:lvlJc w:val="left"/>
      <w:pPr>
        <w:ind w:left="4671" w:hanging="569"/>
      </w:pPr>
      <w:rPr>
        <w:rFonts w:hint="default"/>
        <w:lang w:val="en-za" w:eastAsia="en-za" w:bidi="en-za"/>
      </w:rPr>
    </w:lvl>
    <w:lvl w:ilvl="6">
      <w:start w:val="0"/>
      <w:numFmt w:val="bullet"/>
      <w:lvlText w:val="•"/>
      <w:lvlJc w:val="left"/>
      <w:pPr>
        <w:ind w:left="5594" w:hanging="569"/>
      </w:pPr>
      <w:rPr>
        <w:rFonts w:hint="default"/>
        <w:lang w:val="en-za" w:eastAsia="en-za" w:bidi="en-za"/>
      </w:rPr>
    </w:lvl>
    <w:lvl w:ilvl="7">
      <w:start w:val="0"/>
      <w:numFmt w:val="bullet"/>
      <w:lvlText w:val="•"/>
      <w:lvlJc w:val="left"/>
      <w:pPr>
        <w:ind w:left="6517" w:hanging="569"/>
      </w:pPr>
      <w:rPr>
        <w:rFonts w:hint="default"/>
        <w:lang w:val="en-za" w:eastAsia="en-za" w:bidi="en-za"/>
      </w:rPr>
    </w:lvl>
    <w:lvl w:ilvl="8">
      <w:start w:val="0"/>
      <w:numFmt w:val="bullet"/>
      <w:lvlText w:val="•"/>
      <w:lvlJc w:val="left"/>
      <w:pPr>
        <w:ind w:left="7440" w:hanging="569"/>
      </w:pPr>
      <w:rPr>
        <w:rFonts w:hint="default"/>
        <w:lang w:val="en-za" w:eastAsia="en-za" w:bidi="en-za"/>
      </w:rPr>
    </w:lvl>
  </w:abstractNum>
  <w:abstractNum w:abstractNumId="3">
    <w:multiLevelType w:val="hybridMultilevel"/>
    <w:lvl w:ilvl="0">
      <w:start w:val="1"/>
      <w:numFmt w:val="lowerLetter"/>
      <w:lvlText w:val="%1)"/>
      <w:lvlJc w:val="left"/>
      <w:pPr>
        <w:ind w:left="480" w:hanging="360"/>
        <w:jc w:val="left"/>
      </w:pPr>
      <w:rPr>
        <w:rFonts w:hint="default" w:ascii="Times New Roman" w:hAnsi="Times New Roman" w:eastAsia="Times New Roman" w:cs="Times New Roman"/>
        <w:spacing w:val="-6"/>
        <w:w w:val="99"/>
        <w:sz w:val="24"/>
        <w:szCs w:val="24"/>
        <w:lang w:val="en-za" w:eastAsia="en-za" w:bidi="en-za"/>
      </w:rPr>
    </w:lvl>
    <w:lvl w:ilvl="1">
      <w:start w:val="0"/>
      <w:numFmt w:val="bullet"/>
      <w:lvlText w:val=""/>
      <w:lvlJc w:val="left"/>
      <w:pPr>
        <w:ind w:left="840" w:hanging="360"/>
      </w:pPr>
      <w:rPr>
        <w:rFonts w:hint="default" w:ascii="Symbol" w:hAnsi="Symbol" w:eastAsia="Symbol" w:cs="Symbol"/>
        <w:w w:val="100"/>
        <w:sz w:val="24"/>
        <w:szCs w:val="24"/>
        <w:lang w:val="en-za" w:eastAsia="en-za" w:bidi="en-za"/>
      </w:rPr>
    </w:lvl>
    <w:lvl w:ilvl="2">
      <w:start w:val="0"/>
      <w:numFmt w:val="bullet"/>
      <w:lvlText w:val="•"/>
      <w:lvlJc w:val="left"/>
      <w:pPr>
        <w:ind w:left="1778" w:hanging="360"/>
      </w:pPr>
      <w:rPr>
        <w:rFonts w:hint="default"/>
        <w:lang w:val="en-za" w:eastAsia="en-za" w:bidi="en-za"/>
      </w:rPr>
    </w:lvl>
    <w:lvl w:ilvl="3">
      <w:start w:val="0"/>
      <w:numFmt w:val="bullet"/>
      <w:lvlText w:val="•"/>
      <w:lvlJc w:val="left"/>
      <w:pPr>
        <w:ind w:left="2716" w:hanging="360"/>
      </w:pPr>
      <w:rPr>
        <w:rFonts w:hint="default"/>
        <w:lang w:val="en-za" w:eastAsia="en-za" w:bidi="en-za"/>
      </w:rPr>
    </w:lvl>
    <w:lvl w:ilvl="4">
      <w:start w:val="0"/>
      <w:numFmt w:val="bullet"/>
      <w:lvlText w:val="•"/>
      <w:lvlJc w:val="left"/>
      <w:pPr>
        <w:ind w:left="3655" w:hanging="360"/>
      </w:pPr>
      <w:rPr>
        <w:rFonts w:hint="default"/>
        <w:lang w:val="en-za" w:eastAsia="en-za" w:bidi="en-za"/>
      </w:rPr>
    </w:lvl>
    <w:lvl w:ilvl="5">
      <w:start w:val="0"/>
      <w:numFmt w:val="bullet"/>
      <w:lvlText w:val="•"/>
      <w:lvlJc w:val="left"/>
      <w:pPr>
        <w:ind w:left="4593" w:hanging="360"/>
      </w:pPr>
      <w:rPr>
        <w:rFonts w:hint="default"/>
        <w:lang w:val="en-za" w:eastAsia="en-za" w:bidi="en-za"/>
      </w:rPr>
    </w:lvl>
    <w:lvl w:ilvl="6">
      <w:start w:val="0"/>
      <w:numFmt w:val="bullet"/>
      <w:lvlText w:val="•"/>
      <w:lvlJc w:val="left"/>
      <w:pPr>
        <w:ind w:left="5532" w:hanging="360"/>
      </w:pPr>
      <w:rPr>
        <w:rFonts w:hint="default"/>
        <w:lang w:val="en-za" w:eastAsia="en-za" w:bidi="en-za"/>
      </w:rPr>
    </w:lvl>
    <w:lvl w:ilvl="7">
      <w:start w:val="0"/>
      <w:numFmt w:val="bullet"/>
      <w:lvlText w:val="•"/>
      <w:lvlJc w:val="left"/>
      <w:pPr>
        <w:ind w:left="6470" w:hanging="360"/>
      </w:pPr>
      <w:rPr>
        <w:rFonts w:hint="default"/>
        <w:lang w:val="en-za" w:eastAsia="en-za" w:bidi="en-za"/>
      </w:rPr>
    </w:lvl>
    <w:lvl w:ilvl="8">
      <w:start w:val="0"/>
      <w:numFmt w:val="bullet"/>
      <w:lvlText w:val="•"/>
      <w:lvlJc w:val="left"/>
      <w:pPr>
        <w:ind w:left="7409" w:hanging="360"/>
      </w:pPr>
      <w:rPr>
        <w:rFonts w:hint="default"/>
        <w:lang w:val="en-za" w:eastAsia="en-za" w:bidi="en-za"/>
      </w:rPr>
    </w:lvl>
  </w:abstractNum>
  <w:abstractNum w:abstractNumId="2">
    <w:multiLevelType w:val="hybridMultilevel"/>
    <w:lvl w:ilvl="0">
      <w:start w:val="1"/>
      <w:numFmt w:val="upperLetter"/>
      <w:lvlText w:val="%1."/>
      <w:lvlJc w:val="left"/>
      <w:pPr>
        <w:ind w:left="48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abstractNum w:abstractNumId="1">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100"/>
        <w:sz w:val="24"/>
        <w:szCs w:val="24"/>
        <w:lang w:val="en-za" w:eastAsia="en-za" w:bidi="en-za"/>
      </w:rPr>
    </w:lvl>
    <w:lvl w:ilvl="1">
      <w:start w:val="0"/>
      <w:numFmt w:val="bullet"/>
      <w:lvlText w:val=""/>
      <w:lvlJc w:val="left"/>
      <w:pPr>
        <w:ind w:left="1200" w:hanging="360"/>
      </w:pPr>
      <w:rPr>
        <w:rFonts w:hint="default" w:ascii="Symbol" w:hAnsi="Symbol" w:eastAsia="Symbol" w:cs="Symbol"/>
        <w:w w:val="100"/>
        <w:sz w:val="24"/>
        <w:szCs w:val="24"/>
        <w:lang w:val="en-za" w:eastAsia="en-za" w:bidi="en-za"/>
      </w:rPr>
    </w:lvl>
    <w:lvl w:ilvl="2">
      <w:start w:val="0"/>
      <w:numFmt w:val="bullet"/>
      <w:lvlText w:val="•"/>
      <w:lvlJc w:val="left"/>
      <w:pPr>
        <w:ind w:left="2098" w:hanging="360"/>
      </w:pPr>
      <w:rPr>
        <w:rFonts w:hint="default"/>
        <w:lang w:val="en-za" w:eastAsia="en-za" w:bidi="en-za"/>
      </w:rPr>
    </w:lvl>
    <w:lvl w:ilvl="3">
      <w:start w:val="0"/>
      <w:numFmt w:val="bullet"/>
      <w:lvlText w:val="•"/>
      <w:lvlJc w:val="left"/>
      <w:pPr>
        <w:ind w:left="2996" w:hanging="360"/>
      </w:pPr>
      <w:rPr>
        <w:rFonts w:hint="default"/>
        <w:lang w:val="en-za" w:eastAsia="en-za" w:bidi="en-za"/>
      </w:rPr>
    </w:lvl>
    <w:lvl w:ilvl="4">
      <w:start w:val="0"/>
      <w:numFmt w:val="bullet"/>
      <w:lvlText w:val="•"/>
      <w:lvlJc w:val="left"/>
      <w:pPr>
        <w:ind w:left="3895" w:hanging="360"/>
      </w:pPr>
      <w:rPr>
        <w:rFonts w:hint="default"/>
        <w:lang w:val="en-za" w:eastAsia="en-za" w:bidi="en-za"/>
      </w:rPr>
    </w:lvl>
    <w:lvl w:ilvl="5">
      <w:start w:val="0"/>
      <w:numFmt w:val="bullet"/>
      <w:lvlText w:val="•"/>
      <w:lvlJc w:val="left"/>
      <w:pPr>
        <w:ind w:left="4793" w:hanging="360"/>
      </w:pPr>
      <w:rPr>
        <w:rFonts w:hint="default"/>
        <w:lang w:val="en-za" w:eastAsia="en-za" w:bidi="en-za"/>
      </w:rPr>
    </w:lvl>
    <w:lvl w:ilvl="6">
      <w:start w:val="0"/>
      <w:numFmt w:val="bullet"/>
      <w:lvlText w:val="•"/>
      <w:lvlJc w:val="left"/>
      <w:pPr>
        <w:ind w:left="5692" w:hanging="360"/>
      </w:pPr>
      <w:rPr>
        <w:rFonts w:hint="default"/>
        <w:lang w:val="en-za" w:eastAsia="en-za" w:bidi="en-za"/>
      </w:rPr>
    </w:lvl>
    <w:lvl w:ilvl="7">
      <w:start w:val="0"/>
      <w:numFmt w:val="bullet"/>
      <w:lvlText w:val="•"/>
      <w:lvlJc w:val="left"/>
      <w:pPr>
        <w:ind w:left="6590" w:hanging="360"/>
      </w:pPr>
      <w:rPr>
        <w:rFonts w:hint="default"/>
        <w:lang w:val="en-za" w:eastAsia="en-za" w:bidi="en-za"/>
      </w:rPr>
    </w:lvl>
    <w:lvl w:ilvl="8">
      <w:start w:val="0"/>
      <w:numFmt w:val="bullet"/>
      <w:lvlText w:val="•"/>
      <w:lvlJc w:val="left"/>
      <w:pPr>
        <w:ind w:left="7489" w:hanging="360"/>
      </w:pPr>
      <w:rPr>
        <w:rFonts w:hint="default"/>
        <w:lang w:val="en-za" w:eastAsia="en-za" w:bidi="en-za"/>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1360" w:hanging="360"/>
      </w:pPr>
      <w:rPr>
        <w:rFonts w:hint="default"/>
        <w:lang w:val="en-za" w:eastAsia="en-za" w:bidi="en-za"/>
      </w:rPr>
    </w:lvl>
    <w:lvl w:ilvl="2">
      <w:start w:val="0"/>
      <w:numFmt w:val="bullet"/>
      <w:lvlText w:val="•"/>
      <w:lvlJc w:val="left"/>
      <w:pPr>
        <w:ind w:left="2241" w:hanging="360"/>
      </w:pPr>
      <w:rPr>
        <w:rFonts w:hint="default"/>
        <w:lang w:val="en-za" w:eastAsia="en-za" w:bidi="en-za"/>
      </w:rPr>
    </w:lvl>
    <w:lvl w:ilvl="3">
      <w:start w:val="0"/>
      <w:numFmt w:val="bullet"/>
      <w:lvlText w:val="•"/>
      <w:lvlJc w:val="left"/>
      <w:pPr>
        <w:ind w:left="3121" w:hanging="360"/>
      </w:pPr>
      <w:rPr>
        <w:rFonts w:hint="default"/>
        <w:lang w:val="en-za" w:eastAsia="en-za" w:bidi="en-za"/>
      </w:rPr>
    </w:lvl>
    <w:lvl w:ilvl="4">
      <w:start w:val="0"/>
      <w:numFmt w:val="bullet"/>
      <w:lvlText w:val="•"/>
      <w:lvlJc w:val="left"/>
      <w:pPr>
        <w:ind w:left="4002" w:hanging="360"/>
      </w:pPr>
      <w:rPr>
        <w:rFonts w:hint="default"/>
        <w:lang w:val="en-za" w:eastAsia="en-za" w:bidi="en-za"/>
      </w:rPr>
    </w:lvl>
    <w:lvl w:ilvl="5">
      <w:start w:val="0"/>
      <w:numFmt w:val="bullet"/>
      <w:lvlText w:val="•"/>
      <w:lvlJc w:val="left"/>
      <w:pPr>
        <w:ind w:left="4883"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644" w:hanging="360"/>
      </w:pPr>
      <w:rPr>
        <w:rFonts w:hint="default"/>
        <w:lang w:val="en-za" w:eastAsia="en-za" w:bidi="en-za"/>
      </w:rPr>
    </w:lvl>
    <w:lvl w:ilvl="8">
      <w:start w:val="0"/>
      <w:numFmt w:val="bullet"/>
      <w:lvlText w:val="•"/>
      <w:lvlJc w:val="left"/>
      <w:pPr>
        <w:ind w:left="7525" w:hanging="360"/>
      </w:pPr>
      <w:rPr>
        <w:rFonts w:hint="default"/>
        <w:lang w:val="en-za" w:eastAsia="en-za" w:bidi="en-z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za" w:eastAsia="en-za" w:bidi="en-za"/>
    </w:rPr>
  </w:style>
  <w:style w:styleId="BodyText" w:type="paragraph">
    <w:name w:val="Body Text"/>
    <w:basedOn w:val="Normal"/>
    <w:uiPriority w:val="1"/>
    <w:qFormat/>
    <w:pPr>
      <w:ind w:left="480"/>
    </w:pPr>
    <w:rPr>
      <w:rFonts w:ascii="Times New Roman" w:hAnsi="Times New Roman" w:eastAsia="Times New Roman" w:cs="Times New Roman"/>
      <w:sz w:val="24"/>
      <w:szCs w:val="24"/>
      <w:lang w:val="en-za" w:eastAsia="en-za" w:bidi="en-za"/>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za" w:eastAsia="en-za" w:bidi="en-za"/>
    </w:rPr>
  </w:style>
  <w:style w:styleId="ListParagraph" w:type="paragraph">
    <w:name w:val="List Paragraph"/>
    <w:basedOn w:val="Normal"/>
    <w:uiPriority w:val="1"/>
    <w:qFormat/>
    <w:pPr>
      <w:ind w:left="480" w:hanging="360"/>
    </w:pPr>
    <w:rPr>
      <w:rFonts w:ascii="Times New Roman" w:hAnsi="Times New Roman" w:eastAsia="Times New Roman" w:cs="Times New Roman"/>
      <w:lang w:val="en-za" w:eastAsia="en-za" w:bidi="en-za"/>
    </w:rPr>
  </w:style>
  <w:style w:styleId="TableParagraph" w:type="paragraph">
    <w:name w:val="Table Paragraph"/>
    <w:basedOn w:val="Normal"/>
    <w:uiPriority w:val="1"/>
    <w:qFormat/>
    <w:pPr/>
    <w:rPr>
      <w:rFonts w:ascii="Times New Roman" w:hAnsi="Times New Roman" w:eastAsia="Times New Roman" w:cs="Times New Roman"/>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Van Niekerk</dc:creator>
  <dcterms:created xsi:type="dcterms:W3CDTF">2020-05-06T09:17:33Z</dcterms:created>
  <dcterms:modified xsi:type="dcterms:W3CDTF">2020-05-06T09:17:33Z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Microsoft 365</vt:lpwstr>
  </property>
  <property fmtid="{D5CDD505-2E9C-101B-9397-08002B2CF9AE}" pid="4" name="LastSaved">
    <vt:filetime>2020-05-06T00:00:00Z</vt:filetime>
  </property>
</Properties>
</file>