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F" w:rsidRPr="00D73D1F" w:rsidRDefault="00D73D1F">
      <w:pPr>
        <w:rPr>
          <w:b/>
        </w:rPr>
      </w:pPr>
      <w:r w:rsidRPr="00D73D1F">
        <w:rPr>
          <w:b/>
        </w:rPr>
        <w:t>Worksheet: The missing link between dinosaurs and birds</w:t>
      </w:r>
    </w:p>
    <w:p w:rsidR="00D73D1F" w:rsidRDefault="006A2099" w:rsidP="003B3278">
      <w:pPr>
        <w:spacing w:after="0"/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1923691</wp:posOffset>
                </wp:positionH>
                <wp:positionV relativeFrom="paragraph">
                  <wp:posOffset>444536</wp:posOffset>
                </wp:positionV>
                <wp:extent cx="1026543" cy="207034"/>
                <wp:effectExtent l="0" t="0" r="2159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3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99" w:rsidRDefault="006A2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45pt;margin-top:35pt;width:80.8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NEkAIAALIFAAAOAAAAZHJzL2Uyb0RvYy54bWysVEtPGzEQvlfqf7B8L7tZArQRG5SCqCoh&#10;QIWKs+O1E6u2x7Wd7Ka/nrF384Byoepld+z5ZjzzzeP8ojOarIUPCmxNR0clJcJyaJRd1PTn4/Wn&#10;z5SEyGzDNFhR040I9GL68cN56yaigiXoRniCTmyYtK6myxjdpCgCXwrDwhE4YVEpwRsW8egXReNZ&#10;i96NLqqyPC1a8I3zwEUIeHvVK+k0+5dS8HgnZRCR6JpibDF/ff7O07eYnrPJwjO3VHwIg/1DFIYp&#10;i4/uXF2xyMjKq79cGcU9BJDxiIMpQErFRc4BsxmVr7J5WDInci5ITnA7msL/c8tv1/eeqKamFSWW&#10;GSzRo+gi+QodqRI7rQsTBD04hMUOr7HK2/uAlynpTnqT/pgOQT3yvNlxm5zxZFRWpyfjY0o46qry&#10;rDweJzfF3tr5EL8JMCQJNfVYu0wpW9+E2EO3kPRYAK2aa6V1PqR+EZfakzXDSuuYY0TnL1Dakram&#10;p8cnZXb8Qpc7bu9hvnjDA/rTNj0ncmcNYSWGeiayFDdaJIy2P4REZjMhb8TIOBd2F2dGJ5TEjN5j&#10;OOD3Ub3HuM8DLfLLYOPO2CgLvmfpJbXNry0xssdjDQ/yTmLs5t3QOXNoNtg4HvrBC45fK6zuDQvx&#10;nnmcNOwV3B7xDj9SA1YHBomSJfg/b90nPA4AailpcXJrGn6vmBeU6O8WR+PLaDxOo54P45OzCg/+&#10;UDM/1NiVuQRsmRHuKcezmPBRb0XpwTzhkpmlV1HFLMe3axq34mXs9wkuKS5mswzC4XYs3tgHx5Pr&#10;RG/q3cfuiXk3NHjE0biF7Yyzyas+77HJ0sJsFUGqPASJ4J7VgXhcDHmMhiWWNs/hOaP2q3b6DAAA&#10;//8DAFBLAwQUAAYACAAAACEA68zzxd4AAAAKAQAADwAAAGRycy9kb3ducmV2LnhtbEyPQUvDQBCF&#10;74L/YRnBm901DbHGbEpQRNCCWL14myZjEszOhuy2Tf+940mPw3y8971iPbtBHWgKvWcL1wsDirj2&#10;Tc+thY/3x6sVqBCRGxw8k4UTBViX52cF5o0/8hsdtrFVEsIhRwtdjGOudag7chgWfiSW35efHEY5&#10;p1Y3Ex4l3A06MSbTDnuWhg5Huu+o/t7unYXn9BMflvGFTpHn16p6Wo1p2Fh7eTFXd6AizfEPhl99&#10;UYdSnHZ+z01Qg4WlSW4FtXBjZJMAaZZmoHZCmiQDXRb6/4TyBwAA//8DAFBLAQItABQABgAIAAAA&#10;IQC2gziS/gAAAOEBAAATAAAAAAAAAAAAAAAAAAAAAABbQ29udGVudF9UeXBlc10ueG1sUEsBAi0A&#10;FAAGAAgAAAAhADj9If/WAAAAlAEAAAsAAAAAAAAAAAAAAAAALwEAAF9yZWxzLy5yZWxzUEsBAi0A&#10;FAAGAAgAAAAhAI0nc0SQAgAAsgUAAA4AAAAAAAAAAAAAAAAALgIAAGRycy9lMm9Eb2MueG1sUEsB&#10;Ai0AFAAGAAgAAAAhAOvM88XeAAAACgEAAA8AAAAAAAAAAAAAAAAA6gQAAGRycy9kb3ducmV2Lnht&#10;bFBLBQYAAAAABAAEAPMAAAD1BQAAAAA=&#10;" fillcolor="white [3201]" strokecolor="white [3212]" strokeweight=".5pt">
                <v:textbox>
                  <w:txbxContent>
                    <w:p w:rsidR="006A2099" w:rsidRDefault="006A2099"/>
                  </w:txbxContent>
                </v:textbox>
              </v:shape>
            </w:pict>
          </mc:Fallback>
        </mc:AlternateContent>
      </w:r>
      <w:r w:rsidR="00D73D1F" w:rsidRPr="00D73D1F">
        <w:rPr>
          <w:noProof/>
          <w:bdr w:val="single" w:sz="4" w:space="0" w:color="auto"/>
          <w:lang w:eastAsia="en-ZA"/>
        </w:rPr>
        <w:drawing>
          <wp:inline distT="0" distB="0" distL="0" distR="0" wp14:anchorId="5059785F" wp14:editId="136BB3E6">
            <wp:extent cx="3407420" cy="2682815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xfeatures_2556495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247" cy="269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BF" w:rsidRPr="00E913DD" w:rsidRDefault="003B3278" w:rsidP="008A2DBF">
      <w:pPr>
        <w:spacing w:after="0"/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en-ZA"/>
        </w:rPr>
      </w:pPr>
      <w:r>
        <w:t xml:space="preserve">                                        </w:t>
      </w:r>
      <w:r w:rsidRPr="003B3278">
        <w:rPr>
          <w:i/>
        </w:rPr>
        <w:t xml:space="preserve"> </w:t>
      </w:r>
      <w:r w:rsidRPr="003B3278">
        <w:rPr>
          <w:b/>
          <w:i/>
        </w:rPr>
        <w:t>Archaeopteryx</w:t>
      </w:r>
    </w:p>
    <w:p w:rsidR="008A2DBF" w:rsidRPr="00E913DD" w:rsidRDefault="008A2DBF" w:rsidP="008A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val="en" w:eastAsia="en-ZA"/>
        </w:rPr>
      </w:pPr>
      <w:r w:rsidRPr="00E913DD">
        <w:rPr>
          <w:rFonts w:ascii="Arial" w:eastAsia="Times New Roman" w:hAnsi="Arial" w:cs="Arial"/>
          <w:b/>
          <w:bCs/>
          <w:i/>
          <w:iCs/>
          <w:sz w:val="21"/>
          <w:szCs w:val="21"/>
          <w:lang w:val="en" w:eastAsia="en-ZA"/>
        </w:rPr>
        <w:t>Archaeopteryx</w:t>
      </w:r>
      <w:r>
        <w:rPr>
          <w:rFonts w:ascii="Arial" w:eastAsia="Times New Roman" w:hAnsi="Arial" w:cs="Arial"/>
          <w:sz w:val="21"/>
          <w:szCs w:val="21"/>
          <w:lang w:val="en" w:eastAsia="en-ZA"/>
        </w:rPr>
        <w:t> 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, meaning "old wing" (sometimes referred to by its German name </w:t>
      </w:r>
      <w:r w:rsidRPr="00E913DD">
        <w:rPr>
          <w:rFonts w:ascii="Arial" w:eastAsia="Times New Roman" w:hAnsi="Arial" w:cs="Arial"/>
          <w:b/>
          <w:bCs/>
          <w:i/>
          <w:iCs/>
          <w:sz w:val="21"/>
          <w:szCs w:val="21"/>
          <w:lang w:val="de-DE" w:eastAsia="en-ZA"/>
        </w:rPr>
        <w:t>Urvogel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("original bird" or "first bird")), is a </w:t>
      </w:r>
      <w:hyperlink r:id="rId6" w:tooltip="Genus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genus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of bird-like </w:t>
      </w:r>
      <w:hyperlink r:id="rId7" w:tooltip="Dinosaur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dinosaurs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that is </w:t>
      </w:r>
      <w:hyperlink r:id="rId8" w:tooltip="Transitional fossil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transitional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between non-avian </w:t>
      </w:r>
      <w:hyperlink r:id="rId9" w:tooltip="Feathered dinosaur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feathered dinosaurs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and modern </w:t>
      </w:r>
      <w:hyperlink r:id="rId10" w:tooltip="Bird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birds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. The name derives from the </w:t>
      </w:r>
      <w:hyperlink r:id="rId11" w:tooltip="Ancient Greek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ancient Greek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</w:t>
      </w:r>
      <w:proofErr w:type="spellStart"/>
      <w:r w:rsidRPr="00E913DD">
        <w:rPr>
          <w:rFonts w:ascii="Arial" w:eastAsia="Times New Roman" w:hAnsi="Arial" w:cs="Arial"/>
          <w:i/>
          <w:iCs/>
          <w:sz w:val="21"/>
          <w:szCs w:val="21"/>
          <w:lang w:val="en" w:eastAsia="en-ZA"/>
        </w:rPr>
        <w:t>archaīos</w:t>
      </w:r>
      <w:proofErr w:type="spellEnd"/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 xml:space="preserve"> meaning "ancient", and </w:t>
      </w:r>
      <w:proofErr w:type="spellStart"/>
      <w:r w:rsidRPr="00E913DD">
        <w:rPr>
          <w:rFonts w:ascii="Arial" w:eastAsia="Times New Roman" w:hAnsi="Arial" w:cs="Arial"/>
          <w:i/>
          <w:iCs/>
          <w:sz w:val="21"/>
          <w:szCs w:val="21"/>
          <w:lang w:val="en" w:eastAsia="en-ZA"/>
        </w:rPr>
        <w:t>ptéryx</w:t>
      </w:r>
      <w:proofErr w:type="spellEnd"/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 xml:space="preserve"> meaning "feather" or "wing". Between the late nineteenth century and the early twenty-first century, </w:t>
      </w:r>
      <w:r w:rsidRPr="00E913DD">
        <w:rPr>
          <w:rFonts w:ascii="Arial" w:eastAsia="Times New Roman" w:hAnsi="Arial" w:cs="Arial"/>
          <w:i/>
          <w:iCs/>
          <w:sz w:val="21"/>
          <w:szCs w:val="21"/>
          <w:lang w:val="en" w:eastAsia="en-ZA"/>
        </w:rPr>
        <w:t>Archaeopteryx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had been generally accepted by </w:t>
      </w:r>
      <w:proofErr w:type="spellStart"/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fldChar w:fldCharType="begin"/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instrText xml:space="preserve"> HYPERLINK "https://en.wikipedia.org/wiki/Paleontology" \o "Paleontology" </w:instrTex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fldChar w:fldCharType="separate"/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palaeontologists</w:t>
      </w:r>
      <w:proofErr w:type="spellEnd"/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fldChar w:fldCharType="end"/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and popular reference books as the oldest known bird (member of the group </w:t>
      </w:r>
      <w:proofErr w:type="spellStart"/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fldChar w:fldCharType="begin"/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instrText xml:space="preserve"> HYPERLINK "https://en.wikipedia.org/wiki/Avialae" \o "Avialae" </w:instrTex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fldChar w:fldCharType="separate"/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Avialae</w:t>
      </w:r>
      <w:proofErr w:type="spellEnd"/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fldChar w:fldCharType="end"/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 xml:space="preserve">). </w:t>
      </w:r>
    </w:p>
    <w:p w:rsidR="008A2DBF" w:rsidRDefault="008A2DBF" w:rsidP="008A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val="en" w:eastAsia="en-ZA"/>
        </w:rPr>
      </w:pPr>
      <w:r w:rsidRPr="00E913DD">
        <w:rPr>
          <w:rFonts w:ascii="Arial" w:eastAsia="Times New Roman" w:hAnsi="Arial" w:cs="Arial"/>
          <w:i/>
          <w:iCs/>
          <w:sz w:val="21"/>
          <w:szCs w:val="21"/>
          <w:lang w:val="en" w:eastAsia="en-ZA"/>
        </w:rPr>
        <w:t>Archaeopteryx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lived in the </w:t>
      </w:r>
      <w:hyperlink r:id="rId12" w:tooltip="Late Jurassic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Late Jurassic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around 150 million years ago, in what is now southern Germany during a time when Europe was an archipelago of islands in a shallow warm tropical sea, much closer to the </w:t>
      </w:r>
      <w:hyperlink r:id="rId13" w:tooltip="Equator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equator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than it is now., the largest species of </w:t>
      </w:r>
      <w:r w:rsidRPr="00E913DD">
        <w:rPr>
          <w:rFonts w:ascii="Arial" w:eastAsia="Times New Roman" w:hAnsi="Arial" w:cs="Arial"/>
          <w:i/>
          <w:iCs/>
          <w:sz w:val="21"/>
          <w:szCs w:val="21"/>
          <w:lang w:val="en" w:eastAsia="en-ZA"/>
        </w:rPr>
        <w:t>Archaeopteryx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could grow to about 0.5 m in length</w:t>
      </w:r>
      <w:r>
        <w:rPr>
          <w:rFonts w:ascii="Arial" w:eastAsia="Times New Roman" w:hAnsi="Arial" w:cs="Arial"/>
          <w:sz w:val="21"/>
          <w:szCs w:val="21"/>
          <w:lang w:val="en" w:eastAsia="en-ZA"/>
        </w:rPr>
        <w:t xml:space="preserve"> and weighting between 0.8 to 1kilograms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. Despite their small size, broad wings, and inferred ability to fly or glide, </w:t>
      </w:r>
      <w:r w:rsidRPr="00E913DD">
        <w:rPr>
          <w:rFonts w:ascii="Arial" w:eastAsia="Times New Roman" w:hAnsi="Arial" w:cs="Arial"/>
          <w:i/>
          <w:iCs/>
          <w:sz w:val="21"/>
          <w:szCs w:val="21"/>
          <w:lang w:val="en" w:eastAsia="en-ZA"/>
        </w:rPr>
        <w:t>Archaeopteryx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 xml:space="preserve"> had more in common with other </w:t>
      </w:r>
      <w:r>
        <w:rPr>
          <w:rFonts w:ascii="Arial" w:eastAsia="Times New Roman" w:hAnsi="Arial" w:cs="Arial"/>
          <w:sz w:val="21"/>
          <w:szCs w:val="21"/>
          <w:lang w:val="en" w:eastAsia="en-ZA"/>
        </w:rPr>
        <w:t xml:space="preserve">small </w:t>
      </w:r>
      <w:hyperlink r:id="rId14" w:tooltip="Dinosaur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dinosaurs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 than with modern birds. In particular, they shared the following features with the </w:t>
      </w:r>
      <w:r>
        <w:rPr>
          <w:rFonts w:ascii="Arial" w:eastAsia="Times New Roman" w:hAnsi="Arial" w:cs="Arial"/>
          <w:sz w:val="21"/>
          <w:szCs w:val="21"/>
          <w:lang w:val="en" w:eastAsia="en-ZA"/>
        </w:rPr>
        <w:t>dinosaurs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: jaws with sharp </w:t>
      </w:r>
      <w:hyperlink r:id="rId15" w:tooltip="Tooth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teeth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, three fingers with </w:t>
      </w:r>
      <w:hyperlink r:id="rId16" w:tooltip="Claw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claws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, a long bony tail, second toes ("killing claw"), feathers (which also suggest </w:t>
      </w:r>
      <w:hyperlink r:id="rId17" w:tooltip="Homeothermy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warm-bloodedness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), and various features of the </w:t>
      </w:r>
      <w:hyperlink r:id="rId18" w:tooltip="Skeleton" w:history="1">
        <w:r w:rsidRPr="00E913DD">
          <w:rPr>
            <w:rFonts w:ascii="Arial" w:eastAsia="Times New Roman" w:hAnsi="Arial" w:cs="Arial"/>
            <w:sz w:val="21"/>
            <w:szCs w:val="21"/>
            <w:lang w:val="en" w:eastAsia="en-ZA"/>
          </w:rPr>
          <w:t>skeleton</w:t>
        </w:r>
      </w:hyperlink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>.</w:t>
      </w:r>
    </w:p>
    <w:p w:rsidR="008A2DBF" w:rsidRPr="00813B1A" w:rsidRDefault="008A2DBF" w:rsidP="008A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en-ZA"/>
        </w:rPr>
      </w:pPr>
      <w:proofErr w:type="gramStart"/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>the</w:t>
      </w:r>
      <w:proofErr w:type="gramEnd"/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 xml:space="preserve"> time. </w:t>
      </w:r>
    </w:p>
    <w:p w:rsidR="008A2DBF" w:rsidRPr="00E913DD" w:rsidRDefault="008A2DBF" w:rsidP="008A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val="en" w:eastAsia="en-ZA"/>
        </w:rPr>
      </w:pPr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>Because it displays features common to both birds and non-avian dinosaurs, </w:t>
      </w:r>
      <w:r w:rsidRPr="00813B1A">
        <w:rPr>
          <w:rFonts w:ascii="Arial" w:eastAsia="Times New Roman" w:hAnsi="Arial" w:cs="Arial"/>
          <w:i/>
          <w:iCs/>
          <w:color w:val="222222"/>
          <w:sz w:val="21"/>
          <w:szCs w:val="21"/>
          <w:lang w:eastAsia="en-ZA"/>
        </w:rPr>
        <w:t>Archaeopteryx</w:t>
      </w:r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> has often been considered a link between them.</w:t>
      </w:r>
      <w:r>
        <w:t xml:space="preserve"> </w:t>
      </w:r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> In the 1970s, </w:t>
      </w:r>
      <w:hyperlink r:id="rId19" w:tooltip="John Ostrom" w:history="1">
        <w:r w:rsidRPr="008A2DBF">
          <w:rPr>
            <w:rFonts w:ascii="Arial" w:eastAsia="Times New Roman" w:hAnsi="Arial" w:cs="Arial"/>
            <w:sz w:val="21"/>
            <w:szCs w:val="21"/>
            <w:lang w:eastAsia="en-ZA"/>
          </w:rPr>
          <w:t xml:space="preserve">John </w:t>
        </w:r>
        <w:proofErr w:type="spellStart"/>
        <w:r w:rsidRPr="008A2DBF">
          <w:rPr>
            <w:rFonts w:ascii="Arial" w:eastAsia="Times New Roman" w:hAnsi="Arial" w:cs="Arial"/>
            <w:sz w:val="21"/>
            <w:szCs w:val="21"/>
            <w:lang w:eastAsia="en-ZA"/>
          </w:rPr>
          <w:t>Ostrom</w:t>
        </w:r>
        <w:proofErr w:type="spellEnd"/>
      </w:hyperlink>
      <w:proofErr w:type="gramStart"/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>,</w:t>
      </w:r>
      <w:proofErr w:type="gramEnd"/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 xml:space="preserve"> argued that birds evolved within </w:t>
      </w:r>
      <w:proofErr w:type="spellStart"/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>theropod</w:t>
      </w:r>
      <w:proofErr w:type="spellEnd"/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 xml:space="preserve"> dinosaurs and </w:t>
      </w:r>
      <w:r w:rsidRPr="00813B1A">
        <w:rPr>
          <w:rFonts w:ascii="Arial" w:eastAsia="Times New Roman" w:hAnsi="Arial" w:cs="Arial"/>
          <w:i/>
          <w:iCs/>
          <w:color w:val="222222"/>
          <w:sz w:val="21"/>
          <w:szCs w:val="21"/>
          <w:lang w:eastAsia="en-ZA"/>
        </w:rPr>
        <w:t>Archaeopteryx</w:t>
      </w:r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 xml:space="preserve"> was a critical piece of evidence for this argument; it had several avian features, such as a wishbone, flight feathers, wings, and a partially reversed first toe along with dinosaur and </w:t>
      </w:r>
      <w:proofErr w:type="spellStart"/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>theropod</w:t>
      </w:r>
      <w:proofErr w:type="spellEnd"/>
      <w:r w:rsidRPr="00813B1A">
        <w:rPr>
          <w:rFonts w:ascii="Arial" w:eastAsia="Times New Roman" w:hAnsi="Arial" w:cs="Arial"/>
          <w:color w:val="222222"/>
          <w:sz w:val="21"/>
          <w:szCs w:val="21"/>
          <w:lang w:eastAsia="en-ZA"/>
        </w:rPr>
        <w:t xml:space="preserve"> features.</w:t>
      </w:r>
      <w:r w:rsidRPr="00E913DD">
        <w:rPr>
          <w:rFonts w:ascii="Arial" w:eastAsia="Times New Roman" w:hAnsi="Arial" w:cs="Arial"/>
          <w:sz w:val="21"/>
          <w:szCs w:val="21"/>
          <w:lang w:val="en" w:eastAsia="en-ZA"/>
        </w:rPr>
        <w:t xml:space="preserve"> </w:t>
      </w:r>
    </w:p>
    <w:p w:rsidR="003B3278" w:rsidRDefault="008A2DBF" w:rsidP="008A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Adapted from Wikipedia</w:t>
      </w:r>
    </w:p>
    <w:p w:rsidR="00A056B9" w:rsidRDefault="00D73D1F" w:rsidP="00A14BCB">
      <w:pPr>
        <w:spacing w:line="240" w:lineRule="auto"/>
      </w:pPr>
      <w:r>
        <w:t>1. Define the term “transitional fossil”.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D1F" w:rsidRDefault="00D73D1F" w:rsidP="00A14BCB">
      <w:pPr>
        <w:spacing w:line="240" w:lineRule="auto"/>
      </w:pPr>
      <w:r>
        <w:t xml:space="preserve">2.  </w:t>
      </w:r>
      <w:r w:rsidR="00955459">
        <w:t xml:space="preserve">How long ago was the </w:t>
      </w:r>
      <w:r w:rsidRPr="00D73D1F">
        <w:rPr>
          <w:i/>
        </w:rPr>
        <w:t xml:space="preserve">Archaeopteryx </w:t>
      </w:r>
      <w:r w:rsidR="00955459" w:rsidRPr="00955459">
        <w:t>alive</w:t>
      </w:r>
      <w:r>
        <w:t>?</w:t>
      </w:r>
    </w:p>
    <w:p w:rsidR="00D73D1F" w:rsidRDefault="00D73D1F" w:rsidP="00A14BCB">
      <w:pPr>
        <w:spacing w:line="240" w:lineRule="auto"/>
        <w:ind w:left="284" w:hanging="284"/>
      </w:pPr>
      <w:r>
        <w:t xml:space="preserve">3.  The </w:t>
      </w:r>
      <w:r w:rsidRPr="00D73D1F">
        <w:rPr>
          <w:i/>
        </w:rPr>
        <w:t>Archaeopteryx</w:t>
      </w:r>
      <w:r>
        <w:rPr>
          <w:i/>
        </w:rPr>
        <w:t xml:space="preserve"> </w:t>
      </w:r>
      <w:r>
        <w:t>has bird-</w:t>
      </w:r>
      <w:r w:rsidRPr="00D73D1F">
        <w:t>like and dinosaur</w:t>
      </w:r>
      <w:r>
        <w:t>-like</w:t>
      </w:r>
      <w:r w:rsidR="00955459">
        <w:t xml:space="preserve"> features</w:t>
      </w:r>
      <w:r>
        <w:t>. Tabulate the bird-like and dinousour</w:t>
      </w:r>
      <w:r w:rsidR="00955459">
        <w:t>-</w:t>
      </w:r>
      <w:r>
        <w:t xml:space="preserve">like </w:t>
      </w:r>
      <w:r w:rsidR="00955459">
        <w:t>features</w:t>
      </w:r>
      <w:r>
        <w:t>.</w:t>
      </w:r>
    </w:p>
    <w:p w:rsidR="008A2DBF" w:rsidRDefault="00D73D1F" w:rsidP="00A14BCB">
      <w:pPr>
        <w:spacing w:line="240" w:lineRule="auto"/>
        <w:ind w:left="284" w:hanging="284"/>
      </w:pPr>
      <w:r>
        <w:t>4.</w:t>
      </w:r>
      <w:r w:rsidR="003B3278">
        <w:t xml:space="preserve">  I</w:t>
      </w:r>
      <w:r>
        <w:t>n which country</w:t>
      </w:r>
      <w:r w:rsidR="003B3278">
        <w:t xml:space="preserve"> was</w:t>
      </w:r>
      <w:r>
        <w:t xml:space="preserve"> the </w:t>
      </w:r>
      <w:r w:rsidRPr="00D73D1F">
        <w:rPr>
          <w:i/>
        </w:rPr>
        <w:t>Archaeopteryx</w:t>
      </w:r>
      <w:r>
        <w:rPr>
          <w:i/>
        </w:rPr>
        <w:t xml:space="preserve"> </w:t>
      </w:r>
      <w:r>
        <w:t>discovered?</w:t>
      </w:r>
      <w:bookmarkStart w:id="0" w:name="_GoBack"/>
      <w:bookmarkEnd w:id="0"/>
    </w:p>
    <w:p w:rsidR="00D16FC0" w:rsidRPr="00B01F1C" w:rsidRDefault="00D16FC0" w:rsidP="00D73D1F">
      <w:pPr>
        <w:ind w:left="284" w:hanging="284"/>
        <w:rPr>
          <w:b/>
        </w:rPr>
      </w:pPr>
      <w:r w:rsidRPr="00B01F1C">
        <w:rPr>
          <w:b/>
        </w:rPr>
        <w:lastRenderedPageBreak/>
        <w:t>Memo:</w:t>
      </w:r>
    </w:p>
    <w:p w:rsidR="00D16FC0" w:rsidRDefault="00D16FC0" w:rsidP="00D73D1F">
      <w:pPr>
        <w:ind w:left="284" w:hanging="284"/>
      </w:pPr>
      <w:r>
        <w:t>1. It is a fossil that exhibits traits common to both an ancestral group and its derived descendant group.</w:t>
      </w:r>
    </w:p>
    <w:p w:rsidR="00D16FC0" w:rsidRDefault="006A2099" w:rsidP="00D73D1F">
      <w:pPr>
        <w:ind w:left="284" w:hanging="284"/>
      </w:pPr>
      <w:r>
        <w:t>2.  150mya</w:t>
      </w:r>
    </w:p>
    <w:p w:rsidR="00D16FC0" w:rsidRPr="00D73D1F" w:rsidRDefault="00D16FC0" w:rsidP="00D73D1F">
      <w:pPr>
        <w:ind w:left="284" w:hanging="284"/>
      </w:pPr>
      <w:r>
        <w:t xml:space="preserve">3. 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54"/>
        <w:gridCol w:w="4504"/>
      </w:tblGrid>
      <w:tr w:rsidR="00D16FC0" w:rsidTr="006A2099">
        <w:tc>
          <w:tcPr>
            <w:tcW w:w="4454" w:type="dxa"/>
          </w:tcPr>
          <w:p w:rsidR="00D16FC0" w:rsidRPr="006A2099" w:rsidRDefault="00955459" w:rsidP="00D73D1F">
            <w:pPr>
              <w:rPr>
                <w:b/>
              </w:rPr>
            </w:pPr>
            <w:r w:rsidRPr="006A2099">
              <w:rPr>
                <w:b/>
              </w:rPr>
              <w:t>Bird features</w:t>
            </w:r>
          </w:p>
        </w:tc>
        <w:tc>
          <w:tcPr>
            <w:tcW w:w="4504" w:type="dxa"/>
          </w:tcPr>
          <w:p w:rsidR="00D16FC0" w:rsidRPr="006A2099" w:rsidRDefault="00955459" w:rsidP="00D73D1F">
            <w:pPr>
              <w:rPr>
                <w:b/>
              </w:rPr>
            </w:pPr>
            <w:r w:rsidRPr="006A2099">
              <w:rPr>
                <w:b/>
              </w:rPr>
              <w:t>Dinosaur features</w:t>
            </w:r>
          </w:p>
        </w:tc>
      </w:tr>
      <w:tr w:rsidR="00D16FC0" w:rsidTr="006A2099">
        <w:tc>
          <w:tcPr>
            <w:tcW w:w="4454" w:type="dxa"/>
          </w:tcPr>
          <w:p w:rsidR="00D16FC0" w:rsidRDefault="006A2099" w:rsidP="00D73D1F">
            <w:r>
              <w:t>F</w:t>
            </w:r>
            <w:r w:rsidR="00955459">
              <w:t>eathers</w:t>
            </w:r>
          </w:p>
        </w:tc>
        <w:tc>
          <w:tcPr>
            <w:tcW w:w="4504" w:type="dxa"/>
          </w:tcPr>
          <w:p w:rsidR="00D16FC0" w:rsidRDefault="00955459" w:rsidP="00D73D1F">
            <w:r>
              <w:t>Bony tail</w:t>
            </w:r>
          </w:p>
        </w:tc>
      </w:tr>
      <w:tr w:rsidR="00D16FC0" w:rsidTr="006A2099">
        <w:tc>
          <w:tcPr>
            <w:tcW w:w="4454" w:type="dxa"/>
          </w:tcPr>
          <w:p w:rsidR="00D16FC0" w:rsidRDefault="00955459" w:rsidP="00D73D1F">
            <w:r>
              <w:t>Hollow bones</w:t>
            </w:r>
          </w:p>
        </w:tc>
        <w:tc>
          <w:tcPr>
            <w:tcW w:w="4504" w:type="dxa"/>
          </w:tcPr>
          <w:p w:rsidR="00D16FC0" w:rsidRDefault="00955459" w:rsidP="00D73D1F">
            <w:r>
              <w:t>Bony sternum(breastbone)</w:t>
            </w:r>
          </w:p>
        </w:tc>
      </w:tr>
      <w:tr w:rsidR="00D16FC0" w:rsidTr="006A2099">
        <w:tc>
          <w:tcPr>
            <w:tcW w:w="4454" w:type="dxa"/>
          </w:tcPr>
          <w:p w:rsidR="00D16FC0" w:rsidRDefault="00955459" w:rsidP="00D73D1F">
            <w:r>
              <w:t>Had a wishbone</w:t>
            </w:r>
          </w:p>
        </w:tc>
        <w:tc>
          <w:tcPr>
            <w:tcW w:w="4504" w:type="dxa"/>
          </w:tcPr>
          <w:p w:rsidR="00D16FC0" w:rsidRDefault="006A2099" w:rsidP="00D73D1F">
            <w:r>
              <w:t>Abdomen “</w:t>
            </w:r>
            <w:r w:rsidR="00955459">
              <w:t>Belly</w:t>
            </w:r>
            <w:r>
              <w:t>”</w:t>
            </w:r>
            <w:r w:rsidR="00955459">
              <w:t xml:space="preserve"> ribs</w:t>
            </w:r>
          </w:p>
        </w:tc>
      </w:tr>
      <w:tr w:rsidR="00D16FC0" w:rsidTr="006A2099">
        <w:tc>
          <w:tcPr>
            <w:tcW w:w="4454" w:type="dxa"/>
          </w:tcPr>
          <w:p w:rsidR="00D16FC0" w:rsidRDefault="00955459" w:rsidP="00D73D1F">
            <w:r>
              <w:t>Feet had three forward pointing toes and one backward pointing toe</w:t>
            </w:r>
          </w:p>
        </w:tc>
        <w:tc>
          <w:tcPr>
            <w:tcW w:w="4504" w:type="dxa"/>
          </w:tcPr>
          <w:p w:rsidR="00D16FC0" w:rsidRDefault="006A2099" w:rsidP="00D73D1F">
            <w:r>
              <w:t xml:space="preserve">Claws </w:t>
            </w:r>
          </w:p>
        </w:tc>
      </w:tr>
      <w:tr w:rsidR="00D16FC0" w:rsidTr="006A2099">
        <w:tc>
          <w:tcPr>
            <w:tcW w:w="4454" w:type="dxa"/>
          </w:tcPr>
          <w:p w:rsidR="00D16FC0" w:rsidRDefault="006A2099" w:rsidP="00D73D1F">
            <w:r>
              <w:t>Wings</w:t>
            </w:r>
          </w:p>
        </w:tc>
        <w:tc>
          <w:tcPr>
            <w:tcW w:w="4504" w:type="dxa"/>
          </w:tcPr>
          <w:p w:rsidR="00D16FC0" w:rsidRDefault="00955459" w:rsidP="00D73D1F">
            <w:r>
              <w:t>Jaw</w:t>
            </w:r>
            <w:r w:rsidR="006A2099">
              <w:t xml:space="preserve">s </w:t>
            </w:r>
            <w:r>
              <w:t xml:space="preserve"> </w:t>
            </w:r>
            <w:r w:rsidR="006A2099">
              <w:t>with</w:t>
            </w:r>
            <w:r>
              <w:t xml:space="preserve"> teeth</w:t>
            </w:r>
          </w:p>
        </w:tc>
      </w:tr>
    </w:tbl>
    <w:p w:rsidR="00D16FC0" w:rsidRDefault="00D16FC0" w:rsidP="00D73D1F">
      <w:pPr>
        <w:ind w:left="284" w:hanging="284"/>
      </w:pPr>
    </w:p>
    <w:p w:rsidR="006A2099" w:rsidRPr="00D73D1F" w:rsidRDefault="006A2099" w:rsidP="00D73D1F">
      <w:pPr>
        <w:ind w:left="284" w:hanging="284"/>
      </w:pPr>
      <w:r>
        <w:t>4. Germany</w:t>
      </w:r>
    </w:p>
    <w:sectPr w:rsidR="006A2099" w:rsidRPr="00D7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1F"/>
    <w:rsid w:val="003B3278"/>
    <w:rsid w:val="006A2099"/>
    <w:rsid w:val="008A2DBF"/>
    <w:rsid w:val="00955459"/>
    <w:rsid w:val="00A056B9"/>
    <w:rsid w:val="00A14BCB"/>
    <w:rsid w:val="00B01F1C"/>
    <w:rsid w:val="00D16FC0"/>
    <w:rsid w:val="00D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itional_fossil" TargetMode="External"/><Relationship Id="rId13" Type="http://schemas.openxmlformats.org/officeDocument/2006/relationships/hyperlink" Target="https://en.wikipedia.org/wiki/Equator" TargetMode="External"/><Relationship Id="rId18" Type="http://schemas.openxmlformats.org/officeDocument/2006/relationships/hyperlink" Target="https://en.wikipedia.org/wiki/Skelet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Dinosaur" TargetMode="External"/><Relationship Id="rId12" Type="http://schemas.openxmlformats.org/officeDocument/2006/relationships/hyperlink" Target="https://en.wikipedia.org/wiki/Late_Jurassic" TargetMode="External"/><Relationship Id="rId17" Type="http://schemas.openxmlformats.org/officeDocument/2006/relationships/hyperlink" Target="https://en.wikipedia.org/wiki/Homeotherm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Cla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enus" TargetMode="External"/><Relationship Id="rId11" Type="http://schemas.openxmlformats.org/officeDocument/2006/relationships/hyperlink" Target="https://en.wikipedia.org/wiki/Ancient_Gree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Tooth" TargetMode="External"/><Relationship Id="rId10" Type="http://schemas.openxmlformats.org/officeDocument/2006/relationships/hyperlink" Target="https://en.wikipedia.org/wiki/Bird" TargetMode="External"/><Relationship Id="rId19" Type="http://schemas.openxmlformats.org/officeDocument/2006/relationships/hyperlink" Target="https://en.wikipedia.org/wiki/John_Ost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eathered_dinosaur" TargetMode="External"/><Relationship Id="rId14" Type="http://schemas.openxmlformats.org/officeDocument/2006/relationships/hyperlink" Target="https://en.wikipedia.org/wiki/Dinosa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Grizelda Van Wyk (GPEDU)</dc:creator>
  <cp:lastModifiedBy>Grizelda Van Wyk (GPEDU)</cp:lastModifiedBy>
  <cp:revision>5</cp:revision>
  <dcterms:created xsi:type="dcterms:W3CDTF">2019-06-07T12:03:00Z</dcterms:created>
  <dcterms:modified xsi:type="dcterms:W3CDTF">2019-07-29T06:11:00Z</dcterms:modified>
</cp:coreProperties>
</file>